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C01F4">
      <w:pPr>
        <w:spacing w:before="101"/>
        <w:jc w:val="left"/>
        <w:rPr>
          <w:rFonts w:ascii="黑体" w:hAnsi="黑体" w:eastAsia="黑体" w:cs="宋体"/>
          <w:spacing w:val="10"/>
          <w:szCs w:val="32"/>
          <w:lang w:bidi="ar"/>
        </w:rPr>
      </w:pPr>
      <w:r>
        <w:rPr>
          <w:rFonts w:hint="eastAsia" w:ascii="黑体" w:hAnsi="黑体" w:eastAsia="黑体" w:cs="宋体"/>
          <w:spacing w:val="10"/>
          <w:szCs w:val="32"/>
          <w:lang w:bidi="ar"/>
        </w:rPr>
        <w:t>附件1</w:t>
      </w:r>
      <w:r>
        <w:rPr>
          <w:rFonts w:ascii="黑体" w:hAnsi="黑体" w:eastAsia="黑体" w:cs="宋体"/>
          <w:spacing w:val="10"/>
          <w:szCs w:val="32"/>
          <w:lang w:bidi="ar"/>
        </w:rPr>
        <w:t xml:space="preserve">  </w:t>
      </w:r>
    </w:p>
    <w:p w14:paraId="027906ED">
      <w:pPr>
        <w:spacing w:before="63"/>
        <w:jc w:val="center"/>
        <w:rPr>
          <w:rFonts w:ascii="宋体" w:hAnsi="宋体" w:eastAsia="宋体" w:cs="宋体"/>
          <w:b/>
          <w:bCs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spacing w:val="13"/>
          <w:sz w:val="31"/>
          <w:szCs w:val="31"/>
          <w:lang w:val="en-US" w:eastAsia="zh-CN" w:bidi="ar"/>
        </w:rPr>
        <w:t>综合管理</w:t>
      </w:r>
      <w:r>
        <w:rPr>
          <w:rFonts w:hint="eastAsia" w:ascii="宋体" w:hAnsi="宋体" w:eastAsia="宋体" w:cs="宋体"/>
          <w:b/>
          <w:bCs/>
          <w:spacing w:val="9"/>
          <w:sz w:val="31"/>
          <w:szCs w:val="31"/>
          <w:lang w:bidi="ar"/>
        </w:rPr>
        <w:t>岗位说明书</w:t>
      </w:r>
    </w:p>
    <w:p w14:paraId="7A3B615C">
      <w:pPr>
        <w:spacing w:line="192" w:lineRule="exact"/>
        <w:jc w:val="center"/>
      </w:pPr>
    </w:p>
    <w:tbl>
      <w:tblPr>
        <w:tblStyle w:val="24"/>
        <w:tblW w:w="15455" w:type="dxa"/>
        <w:tblInd w:w="1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4110"/>
        <w:gridCol w:w="992"/>
        <w:gridCol w:w="2551"/>
        <w:gridCol w:w="1558"/>
        <w:gridCol w:w="2125"/>
        <w:gridCol w:w="1418"/>
        <w:gridCol w:w="1432"/>
      </w:tblGrid>
      <w:tr w14:paraId="097911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2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16C6DE52">
            <w:pPr>
              <w:spacing w:before="136"/>
              <w:ind w:left="11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  <w:lang w:bidi="ar"/>
              </w:rPr>
              <w:t>部门：</w:t>
            </w:r>
          </w:p>
        </w:tc>
        <w:tc>
          <w:tcPr>
            <w:tcW w:w="41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40E0F635">
            <w:pPr>
              <w:spacing w:before="137"/>
              <w:ind w:left="11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13"/>
                <w:sz w:val="22"/>
                <w:szCs w:val="22"/>
                <w:lang w:bidi="ar"/>
              </w:rPr>
              <w:t>综合管理部</w:t>
            </w:r>
          </w:p>
        </w:tc>
        <w:tc>
          <w:tcPr>
            <w:tcW w:w="9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2453E177">
            <w:pPr>
              <w:spacing w:before="137"/>
              <w:ind w:left="11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5"/>
                <w:sz w:val="22"/>
                <w:szCs w:val="22"/>
                <w:lang w:bidi="ar"/>
              </w:rPr>
              <w:t>职</w:t>
            </w: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  <w:lang w:bidi="ar"/>
              </w:rPr>
              <w:t>位：</w:t>
            </w:r>
          </w:p>
        </w:tc>
        <w:tc>
          <w:tcPr>
            <w:tcW w:w="25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4EEB490E">
            <w:pPr>
              <w:spacing w:before="136"/>
              <w:ind w:left="118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spacing w:val="10"/>
                <w:sz w:val="22"/>
                <w:szCs w:val="22"/>
                <w:lang w:val="en-US" w:eastAsia="zh-CN" w:bidi="ar"/>
              </w:rPr>
              <w:t>综合管理</w:t>
            </w:r>
          </w:p>
        </w:tc>
        <w:tc>
          <w:tcPr>
            <w:tcW w:w="155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33ED19BB">
            <w:pPr>
              <w:spacing w:before="137"/>
              <w:ind w:left="11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8"/>
                <w:sz w:val="22"/>
                <w:szCs w:val="22"/>
                <w:lang w:bidi="ar"/>
              </w:rPr>
              <w:t>直</w:t>
            </w: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  <w:lang w:bidi="ar"/>
              </w:rPr>
              <w:t>接上级：</w:t>
            </w:r>
          </w:p>
        </w:tc>
        <w:tc>
          <w:tcPr>
            <w:tcW w:w="21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4B77E7F4">
            <w:pPr>
              <w:spacing w:before="136"/>
              <w:ind w:firstLine="236" w:firstLineChars="10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8"/>
                <w:sz w:val="22"/>
                <w:szCs w:val="22"/>
                <w:lang w:bidi="ar"/>
              </w:rPr>
              <w:t>综合管理部部长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3C76F762">
            <w:pPr>
              <w:spacing w:before="136"/>
              <w:ind w:left="11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9"/>
                <w:sz w:val="22"/>
                <w:szCs w:val="22"/>
                <w:lang w:bidi="ar"/>
              </w:rPr>
              <w:t>职</w:t>
            </w: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  <w:lang w:bidi="ar"/>
              </w:rPr>
              <w:t>位编码：</w:t>
            </w:r>
          </w:p>
        </w:tc>
        <w:tc>
          <w:tcPr>
            <w:tcW w:w="14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49220E22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22"/>
                <w:szCs w:val="22"/>
                <w:lang w:val="en-US" w:eastAsia="zh-CN" w:bidi="ar"/>
              </w:rPr>
              <w:t>ZH-02</w:t>
            </w:r>
          </w:p>
        </w:tc>
      </w:tr>
      <w:tr w14:paraId="0E12C2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0480" w:type="dxa"/>
            <w:gridSpan w:val="5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</w:tcPr>
          <w:p w14:paraId="4982810F">
            <w:pPr>
              <w:numPr>
                <w:ilvl w:val="-1"/>
                <w:numId w:val="0"/>
              </w:numPr>
              <w:spacing w:before="0" w:beforeLines="50" w:line="48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8"/>
                <w:sz w:val="22"/>
                <w:szCs w:val="22"/>
                <w:lang w:bidi="ar"/>
              </w:rPr>
              <w:t>主要工作</w:t>
            </w:r>
          </w:p>
          <w:p w14:paraId="6275AD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480" w:lineRule="exact"/>
              <w:ind w:left="599" w:leftChars="6" w:hanging="580" w:hangingChars="264"/>
              <w:jc w:val="left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协助开展行政管理、文秘、宣传、会议、档案机要、信息化建设、后勤管理等相关制度建设的统筹与规划，以及年度工作计划的制定与督办；</w:t>
            </w:r>
          </w:p>
          <w:p w14:paraId="46E228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480" w:lineRule="exact"/>
              <w:ind w:left="599" w:leftChars="6" w:hanging="580" w:hangingChars="264"/>
              <w:jc w:val="left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负责公共关系、内部部门协调及对外联络、接待管理等工作，做好网络舆情管理工作；</w:t>
            </w:r>
          </w:p>
          <w:p w14:paraId="772442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480" w:lineRule="exact"/>
              <w:ind w:left="599" w:leftChars="6" w:hanging="580" w:hangingChars="264"/>
              <w:jc w:val="left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负责起草公司、部门工作总结、汇报材料、工作报告、领导讲话稿、简报等日常文稿；</w:t>
            </w:r>
          </w:p>
          <w:p w14:paraId="1BB03B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480" w:lineRule="exact"/>
              <w:ind w:left="599" w:leftChars="6" w:hanging="580" w:hangingChars="264"/>
              <w:jc w:val="left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协助筹办总经理办公会、工作会议、重要专题会议及以本部门名义召开的行政类会议，搜集整理、准备议案材料和会议纪要并负责各项会议决议、会议纪要的草拟，跟踪议定事项的催办落实；</w:t>
            </w:r>
          </w:p>
          <w:p w14:paraId="777546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480" w:lineRule="exact"/>
              <w:ind w:left="599" w:leftChars="6" w:hanging="580" w:hangingChars="264"/>
              <w:jc w:val="left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负责各类文件的收、发、归档、印章、印鉴管理等工作，并做好档案管理，建立分级分类管理体系；</w:t>
            </w:r>
          </w:p>
          <w:p w14:paraId="1F8768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480" w:lineRule="exact"/>
              <w:ind w:left="599" w:leftChars="6" w:hanging="580" w:hangingChars="264"/>
              <w:jc w:val="left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负责医院办公用品、后勤消耗材料等日常采购以及物资出入库管理工作；</w:t>
            </w:r>
          </w:p>
          <w:p w14:paraId="77D113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480" w:lineRule="exact"/>
              <w:ind w:left="599" w:leftChars="6" w:hanging="580" w:hangingChars="264"/>
              <w:jc w:val="left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负责医院安全生产管理工作，做到上传下达，定期进行医院职工安全培训工作；</w:t>
            </w:r>
          </w:p>
          <w:p w14:paraId="59ECE8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480" w:lineRule="exact"/>
              <w:ind w:left="599" w:leftChars="6" w:hanging="580" w:hangingChars="264"/>
              <w:jc w:val="left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负责医院日常法律服务和咨询对接工作；负责监督医院遵守法律法规和公司规章制度的情况。</w:t>
            </w:r>
          </w:p>
          <w:p w14:paraId="0A11A8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480" w:lineRule="exact"/>
              <w:ind w:left="599" w:leftChars="6" w:hanging="580" w:hangingChars="264"/>
              <w:jc w:val="left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负责医院公务用车、员工餐、办公场所维护及固定资产管理；</w:t>
            </w:r>
          </w:p>
          <w:p w14:paraId="654071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480" w:lineRule="exact"/>
              <w:ind w:left="599" w:leftChars="6" w:hanging="580" w:hangingChars="264"/>
              <w:jc w:val="left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负责廉洁风险防控体系建设，受理员工投诉建议，按信访工作条例办理信访事项；</w:t>
            </w:r>
          </w:p>
          <w:p w14:paraId="3C62C058">
            <w:pPr>
              <w:numPr>
                <w:ilvl w:val="0"/>
                <w:numId w:val="1"/>
              </w:numPr>
              <w:spacing w:before="0" w:beforeLines="50" w:line="480" w:lineRule="exact"/>
              <w:ind w:left="599" w:leftChars="6" w:hanging="580" w:hangingChars="264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完成领导交办的其他各项工作。</w:t>
            </w:r>
          </w:p>
        </w:tc>
        <w:tc>
          <w:tcPr>
            <w:tcW w:w="497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3990A525">
            <w:pPr>
              <w:spacing w:before="97"/>
              <w:ind w:left="112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10"/>
                <w:sz w:val="22"/>
                <w:szCs w:val="22"/>
                <w:lang w:bidi="ar"/>
              </w:rPr>
              <w:t>任</w:t>
            </w:r>
            <w:r>
              <w:rPr>
                <w:rFonts w:hint="eastAsia" w:ascii="宋体" w:hAnsi="宋体" w:eastAsia="宋体" w:cs="宋体"/>
                <w:spacing w:val="9"/>
                <w:sz w:val="22"/>
                <w:szCs w:val="22"/>
                <w:lang w:bidi="ar"/>
              </w:rPr>
              <w:t>职资格要求</w:t>
            </w:r>
          </w:p>
        </w:tc>
      </w:tr>
      <w:tr w14:paraId="32F08A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0480" w:type="dxa"/>
            <w:gridSpan w:val="5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</w:tcPr>
          <w:p w14:paraId="7750C544">
            <w:pPr>
              <w:spacing w:before="137" w:line="256" w:lineRule="auto"/>
              <w:ind w:right="113" w:firstLine="440" w:firstLineChars="20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497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</w:tcPr>
          <w:p w14:paraId="10D517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480" w:lineRule="exact"/>
              <w:ind w:left="599" w:leftChars="6" w:hanging="580" w:hangingChars="264"/>
              <w:jc w:val="left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全日制大学本科及以上学历，汉语言文学、文秘、行政管理等相关专业或参加过相关专业培训取得相关资质证书优先；</w:t>
            </w:r>
          </w:p>
          <w:p w14:paraId="1E9B8C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480" w:lineRule="exact"/>
              <w:ind w:left="599" w:leftChars="6" w:hanging="580" w:hangingChars="264"/>
              <w:jc w:val="left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1年以上相关工作经验，40岁以下；</w:t>
            </w:r>
          </w:p>
          <w:p w14:paraId="14DC15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480" w:lineRule="exact"/>
              <w:ind w:left="599" w:leftChars="6" w:hanging="580" w:hangingChars="264"/>
              <w:jc w:val="left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熟悉公文写作，工作细致，责任心强，有较好的责任心和团队精神‌；</w:t>
            </w:r>
          </w:p>
          <w:p w14:paraId="56AAC1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480" w:lineRule="exact"/>
              <w:ind w:left="599" w:leftChars="6" w:hanging="580" w:hangingChars="264"/>
              <w:jc w:val="left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具备良好的语言表达能力和交际能力，能够独立处理流程性事务，具备良好的学习能力和独立工作能力‌；</w:t>
            </w:r>
          </w:p>
          <w:p w14:paraId="3D9F4E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480" w:lineRule="exact"/>
              <w:ind w:left="599" w:leftChars="6" w:hanging="580" w:hangingChars="264"/>
              <w:jc w:val="left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熟练操作常用办公软件与办公自动化设备；</w:t>
            </w:r>
          </w:p>
          <w:p w14:paraId="57C649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480" w:lineRule="exact"/>
              <w:ind w:left="599" w:leftChars="6" w:hanging="580" w:hangingChars="264"/>
              <w:jc w:val="left"/>
              <w:textAlignment w:val="auto"/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条件优秀者可适当放宽。</w:t>
            </w:r>
          </w:p>
          <w:p w14:paraId="03F7BDE4">
            <w:pPr>
              <w:pStyle w:val="4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28F9D50E">
            <w:pPr>
              <w:pStyle w:val="11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  <w:p w14:paraId="5F3BD11B">
            <w:pPr>
              <w:spacing w:line="264" w:lineRule="auto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p w14:paraId="0820DE6D">
      <w:pPr>
        <w:spacing w:before="101"/>
        <w:jc w:val="center"/>
        <w:rPr>
          <w:rFonts w:hint="eastAsia" w:ascii="宋体" w:hAnsi="宋体" w:eastAsia="宋体" w:cs="宋体"/>
          <w:b/>
          <w:bCs/>
          <w:spacing w:val="10"/>
          <w:sz w:val="31"/>
          <w:szCs w:val="31"/>
          <w:lang w:bidi="ar"/>
        </w:rPr>
      </w:pPr>
    </w:p>
    <w:p w14:paraId="1043F3CD">
      <w:pPr>
        <w:spacing w:before="101"/>
        <w:jc w:val="center"/>
        <w:rPr>
          <w:rFonts w:ascii="宋体" w:hAnsi="宋体" w:eastAsia="宋体" w:cs="宋体"/>
          <w:b/>
          <w:bCs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spacing w:val="10"/>
          <w:sz w:val="31"/>
          <w:szCs w:val="31"/>
          <w:lang w:bidi="ar"/>
        </w:rPr>
        <w:t>会</w:t>
      </w:r>
      <w:r>
        <w:rPr>
          <w:rFonts w:hint="eastAsia" w:ascii="宋体" w:hAnsi="宋体" w:eastAsia="宋体" w:cs="宋体"/>
          <w:b/>
          <w:bCs/>
          <w:spacing w:val="10"/>
          <w:sz w:val="31"/>
          <w:szCs w:val="31"/>
          <w:lang w:val="en-US" w:eastAsia="zh-CN" w:bidi="ar"/>
        </w:rPr>
        <w:t>计</w:t>
      </w:r>
      <w:r>
        <w:rPr>
          <w:rFonts w:hint="eastAsia" w:ascii="宋体" w:hAnsi="宋体" w:eastAsia="宋体" w:cs="宋体"/>
          <w:b/>
          <w:bCs/>
          <w:spacing w:val="10"/>
          <w:sz w:val="31"/>
          <w:szCs w:val="31"/>
          <w:lang w:bidi="ar"/>
        </w:rPr>
        <w:t>岗位说明</w:t>
      </w:r>
      <w:r>
        <w:rPr>
          <w:rFonts w:hint="eastAsia" w:ascii="宋体" w:hAnsi="宋体" w:eastAsia="宋体" w:cs="宋体"/>
          <w:b/>
          <w:bCs/>
          <w:spacing w:val="8"/>
          <w:sz w:val="31"/>
          <w:szCs w:val="31"/>
          <w:lang w:bidi="ar"/>
        </w:rPr>
        <w:t>书</w:t>
      </w:r>
    </w:p>
    <w:p w14:paraId="7DB44BA4">
      <w:pPr>
        <w:spacing w:line="194" w:lineRule="exact"/>
        <w:jc w:val="center"/>
        <w:rPr>
          <w:sz w:val="22"/>
          <w:szCs w:val="22"/>
        </w:rPr>
      </w:pPr>
    </w:p>
    <w:tbl>
      <w:tblPr>
        <w:tblStyle w:val="24"/>
        <w:tblW w:w="15455" w:type="dxa"/>
        <w:tblInd w:w="1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"/>
        <w:gridCol w:w="4591"/>
        <w:gridCol w:w="1035"/>
        <w:gridCol w:w="2845"/>
        <w:gridCol w:w="1276"/>
        <w:gridCol w:w="1972"/>
        <w:gridCol w:w="1418"/>
        <w:gridCol w:w="1432"/>
      </w:tblGrid>
      <w:tr w14:paraId="541839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43CC46B0">
            <w:pPr>
              <w:spacing w:before="108"/>
              <w:ind w:left="11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  <w:lang w:bidi="ar"/>
              </w:rPr>
              <w:t>部门：</w:t>
            </w:r>
          </w:p>
        </w:tc>
        <w:tc>
          <w:tcPr>
            <w:tcW w:w="45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21C0C85B">
            <w:pPr>
              <w:spacing w:before="108"/>
              <w:ind w:left="114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11"/>
                <w:sz w:val="22"/>
                <w:szCs w:val="22"/>
                <w:lang w:bidi="ar"/>
              </w:rPr>
              <w:t>财务部</w:t>
            </w:r>
          </w:p>
        </w:tc>
        <w:tc>
          <w:tcPr>
            <w:tcW w:w="10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540C10DF">
            <w:pPr>
              <w:spacing w:before="109"/>
              <w:ind w:left="11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5"/>
                <w:sz w:val="22"/>
                <w:szCs w:val="22"/>
                <w:lang w:bidi="ar"/>
              </w:rPr>
              <w:t>职</w:t>
            </w: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  <w:lang w:bidi="ar"/>
              </w:rPr>
              <w:t>位：</w:t>
            </w:r>
          </w:p>
        </w:tc>
        <w:tc>
          <w:tcPr>
            <w:tcW w:w="2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313C405D">
            <w:pPr>
              <w:spacing w:before="108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12"/>
                <w:sz w:val="22"/>
                <w:szCs w:val="22"/>
                <w:lang w:bidi="ar"/>
              </w:rPr>
              <w:t>会计</w:t>
            </w:r>
          </w:p>
        </w:tc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69EC0AF4">
            <w:pPr>
              <w:spacing w:before="109"/>
              <w:ind w:left="11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8"/>
                <w:sz w:val="22"/>
                <w:szCs w:val="22"/>
                <w:lang w:bidi="ar"/>
              </w:rPr>
              <w:t>直</w:t>
            </w: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  <w:lang w:bidi="ar"/>
              </w:rPr>
              <w:t>接上级：</w:t>
            </w:r>
          </w:p>
        </w:tc>
        <w:tc>
          <w:tcPr>
            <w:tcW w:w="19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6B9E74DA">
            <w:pPr>
              <w:spacing w:before="108"/>
              <w:ind w:left="204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9"/>
                <w:sz w:val="22"/>
                <w:szCs w:val="22"/>
                <w:lang w:bidi="ar"/>
              </w:rPr>
              <w:t>财务部部长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0099D3D6">
            <w:pPr>
              <w:spacing w:before="108"/>
              <w:ind w:left="11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9"/>
                <w:sz w:val="22"/>
                <w:szCs w:val="22"/>
                <w:lang w:bidi="ar"/>
              </w:rPr>
              <w:t>职</w:t>
            </w: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  <w:lang w:bidi="ar"/>
              </w:rPr>
              <w:t>位编码：</w:t>
            </w:r>
          </w:p>
        </w:tc>
        <w:tc>
          <w:tcPr>
            <w:tcW w:w="14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30711AA3">
            <w:pPr>
              <w:jc w:val="center"/>
              <w:rPr>
                <w:rFonts w:hint="default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22"/>
                <w:szCs w:val="22"/>
                <w:lang w:val="en-US" w:eastAsia="zh-CN" w:bidi="ar"/>
              </w:rPr>
              <w:t>CW-02</w:t>
            </w:r>
          </w:p>
        </w:tc>
      </w:tr>
      <w:tr w14:paraId="4B5CA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0633" w:type="dxa"/>
            <w:gridSpan w:val="5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</w:tcPr>
          <w:p w14:paraId="6A13E0A4">
            <w:pPr>
              <w:spacing w:before="140"/>
              <w:ind w:left="117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8"/>
                <w:sz w:val="22"/>
                <w:szCs w:val="22"/>
                <w:lang w:bidi="ar"/>
              </w:rPr>
              <w:t>主要工作</w:t>
            </w:r>
          </w:p>
          <w:p w14:paraId="4F29C3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ind w:left="0" w:leftChars="0" w:firstLine="80" w:firstLineChars="0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2"/>
                <w:szCs w:val="22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spacing w:val="0"/>
                <w:kern w:val="2"/>
                <w:sz w:val="22"/>
                <w:szCs w:val="22"/>
                <w:lang w:val="en-US" w:eastAsia="zh" w:bidi="ar"/>
                <w:woUserID w:val="1"/>
              </w:rPr>
              <w:t>1</w:t>
            </w:r>
            <w:r>
              <w:rPr>
                <w:rFonts w:hint="eastAsia" w:ascii="宋体" w:hAnsi="宋体" w:eastAsia="宋体" w:cs="宋体"/>
                <w:spacing w:val="0"/>
                <w:kern w:val="2"/>
                <w:sz w:val="22"/>
                <w:szCs w:val="22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  <w:t>负责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val="en-US" w:eastAsia="zh-CN" w:bidi="ar"/>
              </w:rPr>
              <w:t>医院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  <w:t>会计核算和会计监督工作，编制财务报表；</w:t>
            </w:r>
          </w:p>
          <w:p w14:paraId="54BF7C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ind w:left="0" w:leftChars="0" w:firstLine="80" w:firstLineChars="0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2"/>
                <w:szCs w:val="22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spacing w:val="0"/>
                <w:kern w:val="2"/>
                <w:sz w:val="22"/>
                <w:szCs w:val="22"/>
                <w:lang w:val="en-US" w:eastAsia="zh" w:bidi="ar"/>
                <w:woUserID w:val="1"/>
              </w:rPr>
              <w:t>2</w:t>
            </w:r>
            <w:r>
              <w:rPr>
                <w:rFonts w:hint="eastAsia" w:ascii="宋体" w:hAnsi="宋体" w:eastAsia="宋体" w:cs="宋体"/>
                <w:spacing w:val="0"/>
                <w:kern w:val="2"/>
                <w:sz w:val="22"/>
                <w:szCs w:val="22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  <w:t>负责审核经济业务原始凭证，编制会计凭证，并进行过账处理；</w:t>
            </w:r>
          </w:p>
          <w:p w14:paraId="33E845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ind w:left="0" w:leftChars="0" w:firstLine="80" w:firstLineChars="0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2"/>
                <w:szCs w:val="22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spacing w:val="0"/>
                <w:kern w:val="2"/>
                <w:sz w:val="22"/>
                <w:szCs w:val="22"/>
                <w:lang w:val="en-US" w:eastAsia="zh" w:bidi="ar"/>
                <w:woUserID w:val="1"/>
              </w:rPr>
              <w:t>3</w:t>
            </w:r>
            <w:r>
              <w:rPr>
                <w:rFonts w:hint="eastAsia" w:ascii="宋体" w:hAnsi="宋体" w:eastAsia="宋体" w:cs="宋体"/>
                <w:spacing w:val="0"/>
                <w:kern w:val="2"/>
                <w:sz w:val="22"/>
                <w:szCs w:val="22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  <w:t>负责银行账务核对，编制银行存款余额调节表，清理未达账项；</w:t>
            </w:r>
          </w:p>
          <w:p w14:paraId="3ACCFD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ind w:left="600" w:leftChars="25" w:hanging="520" w:firstLineChars="0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2"/>
                <w:szCs w:val="22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spacing w:val="0"/>
                <w:kern w:val="2"/>
                <w:sz w:val="22"/>
                <w:szCs w:val="22"/>
                <w:lang w:val="en-US" w:eastAsia="zh" w:bidi="ar"/>
                <w:woUserID w:val="1"/>
              </w:rPr>
              <w:t>4</w:t>
            </w:r>
            <w:r>
              <w:rPr>
                <w:rFonts w:hint="eastAsia" w:ascii="宋体" w:hAnsi="宋体" w:eastAsia="宋体" w:cs="宋体"/>
                <w:spacing w:val="0"/>
                <w:kern w:val="2"/>
                <w:sz w:val="22"/>
                <w:szCs w:val="22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  <w:t>负责编制会计核算方面的专题分析报告；编制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val="en-US" w:eastAsia="zh-CN" w:bidi="ar"/>
              </w:rPr>
              <w:t>医院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  <w:t>财务报表等相关报表；编制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val="en-US" w:eastAsia="zh-CN" w:bidi="ar"/>
              </w:rPr>
              <w:t>医院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  <w:t>年度财务决算报表、会计附注、财务决算专项说明、财务情况说明书；</w:t>
            </w:r>
          </w:p>
          <w:p w14:paraId="3A1B28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ind w:left="620" w:leftChars="25" w:hanging="540" w:firstLineChars="0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2"/>
                <w:szCs w:val="22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spacing w:val="0"/>
                <w:kern w:val="2"/>
                <w:sz w:val="22"/>
                <w:szCs w:val="22"/>
                <w:lang w:val="en-US" w:eastAsia="zh" w:bidi="ar"/>
                <w:woUserID w:val="1"/>
              </w:rPr>
              <w:t>5</w:t>
            </w:r>
            <w:r>
              <w:rPr>
                <w:rFonts w:hint="eastAsia" w:ascii="宋体" w:hAnsi="宋体" w:eastAsia="宋体" w:cs="宋体"/>
                <w:spacing w:val="0"/>
                <w:kern w:val="2"/>
                <w:sz w:val="22"/>
                <w:szCs w:val="22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  <w:t>配合中介机构对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val="en-US" w:eastAsia="zh-CN" w:bidi="ar"/>
              </w:rPr>
              <w:t>医院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  <w:t>的财务决算审计；参与（或组织）中介机构与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val="en-US" w:eastAsia="zh-CN" w:bidi="ar"/>
              </w:rPr>
              <w:t>医院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  <w:t>所属企业年报审计意见的交换；分析、汇报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val="en-US" w:eastAsia="zh-CN" w:bidi="ar"/>
              </w:rPr>
              <w:t>医院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  <w:t>重大会计事项；</w:t>
            </w:r>
          </w:p>
          <w:p w14:paraId="59BCF9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ind w:left="600" w:leftChars="25" w:hanging="520" w:firstLineChars="0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2"/>
                <w:szCs w:val="22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spacing w:val="0"/>
                <w:kern w:val="2"/>
                <w:sz w:val="22"/>
                <w:szCs w:val="22"/>
                <w:lang w:val="en-US" w:eastAsia="zh" w:bidi="ar"/>
                <w:woUserID w:val="1"/>
              </w:rPr>
              <w:t>6</w:t>
            </w:r>
            <w:r>
              <w:rPr>
                <w:rFonts w:hint="eastAsia" w:ascii="宋体" w:hAnsi="宋体" w:eastAsia="宋体" w:cs="宋体"/>
                <w:spacing w:val="0"/>
                <w:kern w:val="2"/>
                <w:sz w:val="22"/>
                <w:szCs w:val="22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  <w:t>完成财务预决算专题分析报告；负责配合对财务的各项审计、专项检查；对财务数据进行备份，提供财务数据查询服务工作；</w:t>
            </w:r>
          </w:p>
          <w:p w14:paraId="6E9A42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ind w:left="660" w:leftChars="25" w:hanging="580" w:firstLineChars="0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2"/>
                <w:szCs w:val="22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spacing w:val="0"/>
                <w:kern w:val="2"/>
                <w:sz w:val="22"/>
                <w:szCs w:val="22"/>
                <w:lang w:val="en-US" w:eastAsia="zh" w:bidi="ar"/>
                <w:woUserID w:val="1"/>
              </w:rPr>
              <w:t>7</w:t>
            </w:r>
            <w:r>
              <w:rPr>
                <w:rFonts w:hint="eastAsia" w:ascii="宋体" w:hAnsi="宋体" w:eastAsia="宋体" w:cs="宋体"/>
                <w:spacing w:val="0"/>
                <w:kern w:val="2"/>
                <w:sz w:val="22"/>
                <w:szCs w:val="22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  <w:t>参与全面预算管理制度的制定、修正和完善；参与编制全面预算管理规则与预算指导意见，编制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val="en-US" w:eastAsia="zh-CN" w:bidi="ar"/>
              </w:rPr>
              <w:t>医院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  <w:t>年度预算，并负责跟进各项预算目标的实施情况，对产生的偏差，配合相关部门进行整改并分析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val="en-US" w:eastAsia="zh-CN" w:bidi="ar"/>
              </w:rPr>
              <w:t>医院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  <w:t>财务预算执行情况；</w:t>
            </w:r>
          </w:p>
          <w:p w14:paraId="799D3C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ind w:left="620" w:leftChars="25" w:hanging="540" w:firstLineChars="0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2"/>
                <w:szCs w:val="22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spacing w:val="0"/>
                <w:kern w:val="2"/>
                <w:sz w:val="22"/>
                <w:szCs w:val="22"/>
                <w:lang w:val="en-US" w:eastAsia="zh" w:bidi="ar"/>
                <w:woUserID w:val="1"/>
              </w:rPr>
              <w:t>8</w:t>
            </w:r>
            <w:r>
              <w:rPr>
                <w:rFonts w:hint="eastAsia" w:ascii="宋体" w:hAnsi="宋体" w:eastAsia="宋体" w:cs="宋体"/>
                <w:spacing w:val="0"/>
                <w:kern w:val="2"/>
                <w:sz w:val="22"/>
                <w:szCs w:val="22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  <w:t>根据《企业会计准则》及国家相关管理规定，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val="en-US" w:eastAsia="zh-CN" w:bidi="ar"/>
              </w:rPr>
              <w:t>医院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  <w:t>实行全成本核算；结合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val="en-US" w:eastAsia="zh-CN" w:bidi="ar"/>
              </w:rPr>
              <w:t>医院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  <w:t>特点和管理需求拟订成本管理办法；负责会计档案的保管、归档管理；</w:t>
            </w:r>
          </w:p>
          <w:p w14:paraId="7B2FFE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ind w:left="600" w:leftChars="25" w:hanging="520" w:firstLineChars="0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2"/>
                <w:szCs w:val="22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spacing w:val="0"/>
                <w:kern w:val="2"/>
                <w:sz w:val="22"/>
                <w:szCs w:val="22"/>
                <w:lang w:val="en-US" w:eastAsia="zh" w:bidi="ar"/>
                <w:woUserID w:val="1"/>
              </w:rPr>
              <w:t>9</w:t>
            </w:r>
            <w:r>
              <w:rPr>
                <w:rFonts w:hint="eastAsia" w:ascii="宋体" w:hAnsi="宋体" w:eastAsia="宋体" w:cs="宋体"/>
                <w:spacing w:val="0"/>
                <w:kern w:val="2"/>
                <w:sz w:val="22"/>
                <w:szCs w:val="22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  <w:t>负责按月收集、整理成本核算数据，根据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val="en-US" w:eastAsia="zh-CN" w:bidi="ar"/>
              </w:rPr>
              <w:t>医院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  <w:t>成本支出特点和管理目标，确定各项成本归集方法、成本对象和成本单元、分摊的程序和方法；</w:t>
            </w:r>
          </w:p>
          <w:p w14:paraId="41437B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ind w:left="640" w:leftChars="25" w:hanging="560" w:firstLineChars="0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2"/>
                <w:szCs w:val="22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spacing w:val="0"/>
                <w:kern w:val="2"/>
                <w:sz w:val="22"/>
                <w:szCs w:val="22"/>
                <w:lang w:val="en-US" w:eastAsia="zh" w:bidi="ar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spacing w:val="0"/>
                <w:kern w:val="2"/>
                <w:sz w:val="22"/>
                <w:szCs w:val="22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  <w:t>负责成本管理的基础工作；会同有关部门建立标准成本、内部结算价格等制度，为正确计算科室成本提供可靠的依据；</w:t>
            </w:r>
          </w:p>
          <w:p w14:paraId="64821A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ind w:left="0" w:leftChars="0" w:firstLine="80" w:firstLineChars="0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2"/>
                <w:szCs w:val="22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spacing w:val="0"/>
                <w:kern w:val="2"/>
                <w:sz w:val="22"/>
                <w:szCs w:val="22"/>
                <w:lang w:val="en-US" w:eastAsia="zh" w:bidi="ar"/>
                <w:woUserID w:val="1"/>
              </w:rPr>
              <w:t>11</w:t>
            </w:r>
            <w:r>
              <w:rPr>
                <w:rFonts w:hint="eastAsia" w:ascii="宋体" w:hAnsi="宋体" w:eastAsia="宋体" w:cs="宋体"/>
                <w:spacing w:val="0"/>
                <w:kern w:val="2"/>
                <w:sz w:val="22"/>
                <w:szCs w:val="22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  <w:t>按成本核算的内容、程序、方法和时限要求，进行费用的归集、分配和考核；</w:t>
            </w:r>
          </w:p>
          <w:p w14:paraId="7F2567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ind w:left="0" w:leftChars="0" w:firstLine="80" w:firstLineChars="0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2"/>
                <w:szCs w:val="22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spacing w:val="0"/>
                <w:kern w:val="2"/>
                <w:sz w:val="22"/>
                <w:szCs w:val="22"/>
                <w:lang w:val="en-US" w:eastAsia="zh" w:bidi="ar"/>
                <w:woUserID w:val="1"/>
              </w:rPr>
              <w:t>12</w:t>
            </w:r>
            <w:r>
              <w:rPr>
                <w:rFonts w:hint="eastAsia" w:ascii="宋体" w:hAnsi="宋体" w:eastAsia="宋体" w:cs="宋体"/>
                <w:spacing w:val="0"/>
                <w:kern w:val="2"/>
                <w:sz w:val="22"/>
                <w:szCs w:val="22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  <w:t>负责审核成本费用原始凭证，编制会计凭证，并进行过账处理；</w:t>
            </w:r>
          </w:p>
          <w:p w14:paraId="4BB59F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ind w:left="0" w:leftChars="0" w:firstLine="80" w:firstLineChars="0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2"/>
                <w:szCs w:val="22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spacing w:val="0"/>
                <w:kern w:val="2"/>
                <w:sz w:val="22"/>
                <w:szCs w:val="22"/>
                <w:lang w:val="en-US" w:eastAsia="zh" w:bidi="ar"/>
                <w:woUserID w:val="1"/>
              </w:rPr>
              <w:t>13</w:t>
            </w:r>
            <w:r>
              <w:rPr>
                <w:rFonts w:hint="eastAsia" w:ascii="宋体" w:hAnsi="宋体" w:eastAsia="宋体" w:cs="宋体"/>
                <w:spacing w:val="0"/>
                <w:kern w:val="2"/>
                <w:sz w:val="22"/>
                <w:szCs w:val="22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  <w:t>提出加强成本费用管理和控制的建议，努力降低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val="en-US" w:eastAsia="zh-CN" w:bidi="ar"/>
              </w:rPr>
              <w:t>医院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  <w:t>运行成本；</w:t>
            </w:r>
          </w:p>
          <w:p w14:paraId="37D67B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ind w:left="0" w:leftChars="0" w:firstLine="80" w:firstLineChars="0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2"/>
                <w:szCs w:val="22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spacing w:val="0"/>
                <w:kern w:val="2"/>
                <w:sz w:val="22"/>
                <w:szCs w:val="22"/>
                <w:lang w:val="en-US" w:eastAsia="zh" w:bidi="ar"/>
                <w:woUserID w:val="1"/>
              </w:rPr>
              <w:t>14</w:t>
            </w:r>
            <w:r>
              <w:rPr>
                <w:rFonts w:hint="eastAsia" w:ascii="宋体" w:hAnsi="宋体" w:eastAsia="宋体" w:cs="宋体"/>
                <w:spacing w:val="0"/>
                <w:kern w:val="2"/>
                <w:sz w:val="22"/>
                <w:szCs w:val="22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  <w:t>参与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val="en-US" w:eastAsia="zh-CN" w:bidi="ar"/>
              </w:rPr>
              <w:t>医院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  <w:t>财务信息化建设、实施、升级、完善等工作；</w:t>
            </w:r>
          </w:p>
          <w:p w14:paraId="4B7F45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/>
              <w:ind w:left="0" w:leftChars="0" w:firstLine="80" w:firstLineChars="0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2"/>
                <w:szCs w:val="22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spacing w:val="0"/>
                <w:kern w:val="2"/>
                <w:sz w:val="22"/>
                <w:szCs w:val="22"/>
                <w:lang w:val="en-US" w:eastAsia="zh" w:bidi="ar"/>
                <w:woUserID w:val="1"/>
              </w:rPr>
              <w:t>15</w:t>
            </w:r>
            <w:r>
              <w:rPr>
                <w:rFonts w:hint="eastAsia" w:ascii="宋体" w:hAnsi="宋体" w:eastAsia="宋体" w:cs="宋体"/>
                <w:spacing w:val="0"/>
                <w:kern w:val="2"/>
                <w:sz w:val="22"/>
                <w:szCs w:val="22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  <w:t>完成领导交办的各项工作。</w:t>
            </w:r>
          </w:p>
          <w:p w14:paraId="519D0DDB">
            <w:pPr>
              <w:spacing w:line="380" w:lineRule="exact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482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6A061043">
            <w:pPr>
              <w:spacing w:before="96"/>
              <w:ind w:left="113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10"/>
                <w:sz w:val="22"/>
                <w:szCs w:val="22"/>
                <w:lang w:bidi="ar"/>
              </w:rPr>
              <w:t>任</w:t>
            </w:r>
            <w:r>
              <w:rPr>
                <w:rFonts w:hint="eastAsia" w:ascii="宋体" w:hAnsi="宋体" w:eastAsia="宋体" w:cs="宋体"/>
                <w:spacing w:val="9"/>
                <w:sz w:val="22"/>
                <w:szCs w:val="22"/>
                <w:lang w:bidi="ar"/>
              </w:rPr>
              <w:t>职资格要求</w:t>
            </w:r>
          </w:p>
        </w:tc>
      </w:tr>
      <w:tr w14:paraId="0741C9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10633" w:type="dxa"/>
            <w:gridSpan w:val="5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</w:tcPr>
          <w:p w14:paraId="1E0A387E">
            <w:pPr>
              <w:spacing w:before="137" w:line="266" w:lineRule="auto"/>
              <w:ind w:left="117" w:right="104" w:firstLine="418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482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</w:tcPr>
          <w:p w14:paraId="2A2499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80" w:lineRule="exact"/>
              <w:ind w:left="425" w:hanging="425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  <w:t>大学本科及以上学历，会计或财务管理相关专业；</w:t>
            </w:r>
          </w:p>
          <w:p w14:paraId="105491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80" w:lineRule="exact"/>
              <w:ind w:left="425" w:hanging="425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1年以上相关工作经验，40岁以下；</w:t>
            </w:r>
          </w:p>
          <w:p w14:paraId="1FFE48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80" w:lineRule="exact"/>
              <w:ind w:left="425" w:hanging="425"/>
              <w:textAlignment w:val="auto"/>
              <w:rPr>
                <w:rFonts w:hint="eastAsia" w:ascii="宋体" w:hAnsi="宋体" w:eastAsia="宋体" w:cs="宋体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  <w:t>熟悉会计准则、会计法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eastAsia="zh" w:bidi="ar"/>
                <w:woUserID w:val="2"/>
              </w:rPr>
              <w:t>、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  <w:t>税务筹划及出纳工作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eastAsia="zh" w:bidi="ar"/>
                <w:woUserID w:val="1"/>
              </w:rPr>
              <w:t>，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  <w:woUserID w:val="1"/>
              </w:rPr>
              <w:t>具有专业职称者优先；</w:t>
            </w:r>
          </w:p>
          <w:p w14:paraId="14FE2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80" w:lineRule="exact"/>
              <w:ind w:left="425" w:hanging="425"/>
              <w:textAlignment w:val="auto"/>
              <w:rPr>
                <w:rFonts w:hint="eastAsia" w:ascii="宋体" w:hAnsi="宋体" w:eastAsia="宋体" w:cs="宋体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  <w:t>具备良好的综合协调能力、执行能力；</w:t>
            </w:r>
          </w:p>
          <w:p w14:paraId="0C516E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80" w:lineRule="exact"/>
              <w:ind w:left="425" w:hanging="425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  <w:t>熟练操作常用办公软件、熟悉医院财务管理信息系统、会计核算软件；</w:t>
            </w:r>
          </w:p>
          <w:p w14:paraId="16A6EB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80" w:lineRule="exact"/>
              <w:ind w:left="425" w:hanging="425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</w:rPr>
              <w:t>条件优秀者可适当放宽。</w:t>
            </w:r>
          </w:p>
          <w:p w14:paraId="17B8EF03">
            <w:pPr>
              <w:pStyle w:val="4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2BDA1DBE">
            <w:pPr>
              <w:spacing w:before="123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p w14:paraId="58C47032">
      <w:pPr>
        <w:spacing w:before="101"/>
        <w:jc w:val="center"/>
        <w:rPr>
          <w:rFonts w:ascii="宋体" w:hAnsi="宋体" w:eastAsia="宋体" w:cs="宋体"/>
          <w:b/>
          <w:bCs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spacing w:val="10"/>
          <w:sz w:val="31"/>
          <w:szCs w:val="31"/>
          <w:lang w:val="en-US" w:eastAsia="zh-CN" w:bidi="ar"/>
        </w:rPr>
        <w:t>运营专员</w:t>
      </w:r>
      <w:r>
        <w:rPr>
          <w:rFonts w:hint="eastAsia" w:ascii="宋体" w:hAnsi="宋体" w:eastAsia="宋体" w:cs="宋体"/>
          <w:b/>
          <w:bCs/>
          <w:spacing w:val="10"/>
          <w:sz w:val="31"/>
          <w:szCs w:val="31"/>
          <w:lang w:bidi="ar"/>
        </w:rPr>
        <w:t>岗位说明</w:t>
      </w:r>
      <w:r>
        <w:rPr>
          <w:rFonts w:hint="eastAsia" w:ascii="宋体" w:hAnsi="宋体" w:eastAsia="宋体" w:cs="宋体"/>
          <w:b/>
          <w:bCs/>
          <w:spacing w:val="8"/>
          <w:sz w:val="31"/>
          <w:szCs w:val="31"/>
          <w:lang w:bidi="ar"/>
        </w:rPr>
        <w:t>书</w:t>
      </w:r>
    </w:p>
    <w:p w14:paraId="1C6B598C">
      <w:pPr>
        <w:spacing w:line="194" w:lineRule="exact"/>
        <w:jc w:val="center"/>
        <w:rPr>
          <w:b/>
          <w:bCs/>
        </w:rPr>
      </w:pPr>
    </w:p>
    <w:tbl>
      <w:tblPr>
        <w:tblStyle w:val="24"/>
        <w:tblW w:w="15455" w:type="dxa"/>
        <w:tblInd w:w="1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"/>
        <w:gridCol w:w="4591"/>
        <w:gridCol w:w="1035"/>
        <w:gridCol w:w="2845"/>
        <w:gridCol w:w="1276"/>
        <w:gridCol w:w="1972"/>
        <w:gridCol w:w="1418"/>
        <w:gridCol w:w="1432"/>
      </w:tblGrid>
      <w:tr w14:paraId="0496AF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75610823">
            <w:pPr>
              <w:spacing w:before="108"/>
              <w:ind w:left="11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  <w:lang w:bidi="ar"/>
              </w:rPr>
              <w:t>部门：</w:t>
            </w:r>
          </w:p>
        </w:tc>
        <w:tc>
          <w:tcPr>
            <w:tcW w:w="45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504EBD3C">
            <w:pPr>
              <w:spacing w:before="108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11"/>
                <w:sz w:val="22"/>
                <w:szCs w:val="22"/>
                <w:lang w:bidi="ar"/>
              </w:rPr>
              <w:t>运营管理部</w:t>
            </w:r>
          </w:p>
        </w:tc>
        <w:tc>
          <w:tcPr>
            <w:tcW w:w="10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3CAA1543">
            <w:pPr>
              <w:spacing w:before="109"/>
              <w:ind w:left="113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5"/>
                <w:sz w:val="22"/>
                <w:szCs w:val="22"/>
                <w:lang w:bidi="ar"/>
              </w:rPr>
              <w:t>职</w:t>
            </w: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  <w:lang w:bidi="ar"/>
              </w:rPr>
              <w:t>位：</w:t>
            </w:r>
          </w:p>
        </w:tc>
        <w:tc>
          <w:tcPr>
            <w:tcW w:w="2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26178FE3">
            <w:pPr>
              <w:spacing w:before="108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12"/>
                <w:sz w:val="22"/>
                <w:szCs w:val="22"/>
                <w:lang w:val="en-US" w:eastAsia="zh-CN" w:bidi="ar"/>
              </w:rPr>
              <w:t>运营专员</w:t>
            </w:r>
          </w:p>
        </w:tc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1B807134">
            <w:pPr>
              <w:spacing w:before="109"/>
              <w:ind w:left="117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8"/>
                <w:sz w:val="22"/>
                <w:szCs w:val="22"/>
                <w:lang w:bidi="ar"/>
              </w:rPr>
              <w:t>直</w:t>
            </w: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  <w:lang w:bidi="ar"/>
              </w:rPr>
              <w:t>接上级：</w:t>
            </w:r>
          </w:p>
        </w:tc>
        <w:tc>
          <w:tcPr>
            <w:tcW w:w="19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3EAE42C6">
            <w:pPr>
              <w:spacing w:before="108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9"/>
                <w:sz w:val="22"/>
                <w:szCs w:val="22"/>
                <w:lang w:bidi="ar"/>
              </w:rPr>
              <w:t>运营管理部部长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5795725F">
            <w:pPr>
              <w:spacing w:before="108"/>
              <w:ind w:left="115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9"/>
                <w:sz w:val="22"/>
                <w:szCs w:val="22"/>
                <w:lang w:bidi="ar"/>
              </w:rPr>
              <w:t>职</w:t>
            </w: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  <w:lang w:bidi="ar"/>
              </w:rPr>
              <w:t>位编码：</w:t>
            </w:r>
          </w:p>
        </w:tc>
        <w:tc>
          <w:tcPr>
            <w:tcW w:w="14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3A295C9">
            <w:pPr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9"/>
                <w:sz w:val="22"/>
                <w:szCs w:val="22"/>
                <w:lang w:val="en-US" w:eastAsia="zh-CN" w:bidi="ar"/>
              </w:rPr>
              <w:t>YY-02</w:t>
            </w:r>
          </w:p>
        </w:tc>
      </w:tr>
      <w:tr w14:paraId="7EE32F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0633" w:type="dxa"/>
            <w:gridSpan w:val="5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</w:tcPr>
          <w:p w14:paraId="009DA3E1">
            <w:pPr>
              <w:keepNext w:val="0"/>
              <w:keepLines w:val="0"/>
              <w:pageBreakBefore w:val="0"/>
              <w:widowControl w:val="0"/>
              <w:wordWrap/>
              <w:bidi w:val="0"/>
              <w:spacing w:before="120" w:line="220" w:lineRule="exact"/>
              <w:ind w:left="117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bidi="ar"/>
              </w:rPr>
              <w:t>主要工作</w:t>
            </w:r>
          </w:p>
          <w:p w14:paraId="2511C9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300" w:lineRule="exact"/>
              <w:ind w:left="0" w:hanging="400" w:hangingChars="200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pacing w:val="0"/>
                <w:sz w:val="20"/>
                <w:szCs w:val="20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spacing w:val="0"/>
                <w:sz w:val="20"/>
                <w:szCs w:val="20"/>
                <w:lang w:eastAsia="zh-CN" w:bidi="ar"/>
                <w:woUserID w:val="0"/>
              </w:rPr>
              <w:t>1</w:t>
            </w:r>
            <w:r>
              <w:rPr>
                <w:rFonts w:hint="eastAsia" w:ascii="宋体" w:hAnsi="宋体" w:eastAsia="宋体" w:cs="宋体"/>
                <w:spacing w:val="0"/>
                <w:sz w:val="20"/>
                <w:szCs w:val="20"/>
                <w:lang w:bidi="ar"/>
              </w:rPr>
              <w:t>）完成定向市场调研报告。通过各种方式，了解各大口腔医院和竞争对手的医疗动态与经营状况，综合分析医疗市场竞争走势、宣传推广方式，定向完成市场调研报告；</w:t>
            </w:r>
          </w:p>
          <w:p w14:paraId="53988B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300" w:lineRule="exact"/>
              <w:ind w:left="0" w:hanging="400" w:hangingChars="200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pacing w:val="0"/>
                <w:sz w:val="20"/>
                <w:szCs w:val="20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spacing w:val="0"/>
                <w:sz w:val="20"/>
                <w:szCs w:val="20"/>
                <w:lang w:eastAsia="zh-CN" w:bidi="ar"/>
                <w:woUserID w:val="0"/>
              </w:rPr>
              <w:t>2</w:t>
            </w:r>
            <w:r>
              <w:rPr>
                <w:rFonts w:hint="eastAsia" w:ascii="宋体" w:hAnsi="宋体" w:eastAsia="宋体" w:cs="宋体"/>
                <w:spacing w:val="0"/>
                <w:sz w:val="20"/>
                <w:szCs w:val="20"/>
                <w:lang w:bidi="ar"/>
              </w:rPr>
              <w:t>）维护市场良好的资源关系，定期拜访、沟通，为以后更好的合作做进一步拓展；进行各种形式的渠道拓展，建立维护良好的合作伙伴关系；负责执行</w:t>
            </w:r>
            <w:r>
              <w:rPr>
                <w:rFonts w:hint="eastAsia" w:ascii="宋体" w:hAnsi="宋体" w:eastAsia="宋体" w:cs="宋体"/>
                <w:spacing w:val="0"/>
                <w:sz w:val="20"/>
                <w:szCs w:val="20"/>
                <w:lang w:val="en-US" w:eastAsia="zh-CN" w:bidi="ar"/>
              </w:rPr>
              <w:t>医院</w:t>
            </w:r>
            <w:r>
              <w:rPr>
                <w:rFonts w:hint="eastAsia" w:ascii="宋体" w:hAnsi="宋体" w:eastAsia="宋体" w:cs="宋体"/>
                <w:spacing w:val="0"/>
                <w:sz w:val="20"/>
                <w:szCs w:val="20"/>
                <w:lang w:bidi="ar"/>
              </w:rPr>
              <w:t>、社区等外场推广点的推广工作；</w:t>
            </w:r>
          </w:p>
          <w:p w14:paraId="1D5817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beforeLines="50" w:line="220" w:lineRule="exact"/>
              <w:ind w:left="432" w:hanging="400" w:hangingChars="200"/>
              <w:jc w:val="left"/>
              <w:rPr>
                <w:rFonts w:hint="eastAsia" w:ascii="宋体" w:hAnsi="宋体" w:eastAsia="宋体" w:cs="宋体"/>
                <w:spacing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pacing w:val="0"/>
                <w:sz w:val="20"/>
                <w:szCs w:val="20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spacing w:val="0"/>
                <w:sz w:val="20"/>
                <w:szCs w:val="20"/>
                <w:lang w:val="en-US" w:eastAsia="zh-CN" w:bidi="ar"/>
                <w:woUserID w:val="0"/>
              </w:rPr>
              <w:t>3</w:t>
            </w:r>
            <w:r>
              <w:rPr>
                <w:rFonts w:hint="eastAsia" w:ascii="宋体" w:hAnsi="宋体" w:eastAsia="宋体" w:cs="宋体"/>
                <w:spacing w:val="0"/>
                <w:sz w:val="20"/>
                <w:szCs w:val="20"/>
                <w:lang w:bidi="ar"/>
              </w:rPr>
              <w:t>）建立完善的客户档案，对客户就诊全程进行跟踪管理，做好优质服务、定期随访、长期维护；</w:t>
            </w:r>
          </w:p>
          <w:p w14:paraId="6D7418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beforeLines="50" w:line="220" w:lineRule="exact"/>
              <w:ind w:left="432" w:hanging="400" w:hangingChars="200"/>
              <w:jc w:val="left"/>
              <w:rPr>
                <w:rFonts w:hint="eastAsia" w:ascii="宋体" w:hAnsi="宋体" w:eastAsia="宋体" w:cs="宋体"/>
                <w:spacing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pacing w:val="0"/>
                <w:sz w:val="20"/>
                <w:szCs w:val="20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spacing w:val="0"/>
                <w:sz w:val="20"/>
                <w:szCs w:val="20"/>
                <w:lang w:val="en-US" w:eastAsia="zh-CN" w:bidi="ar"/>
                <w:woUserID w:val="0"/>
              </w:rPr>
              <w:t>4</w:t>
            </w:r>
            <w:r>
              <w:rPr>
                <w:rFonts w:hint="eastAsia" w:ascii="宋体" w:hAnsi="宋体" w:eastAsia="宋体" w:cs="宋体"/>
                <w:spacing w:val="0"/>
                <w:sz w:val="20"/>
                <w:szCs w:val="20"/>
                <w:lang w:bidi="ar"/>
              </w:rPr>
              <w:t>）完成部门下达的绩效指标；</w:t>
            </w:r>
          </w:p>
          <w:p w14:paraId="607774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beforeLines="50" w:line="220" w:lineRule="exact"/>
              <w:ind w:left="432" w:hanging="400" w:hangingChars="200"/>
              <w:jc w:val="left"/>
              <w:rPr>
                <w:rFonts w:hint="eastAsia" w:ascii="宋体" w:hAnsi="宋体" w:eastAsia="宋体" w:cs="宋体"/>
                <w:spacing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pacing w:val="0"/>
                <w:sz w:val="20"/>
                <w:szCs w:val="20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spacing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spacing w:val="0"/>
                <w:sz w:val="20"/>
                <w:szCs w:val="20"/>
                <w:lang w:bidi="ar"/>
              </w:rPr>
              <w:t>）协助</w:t>
            </w:r>
            <w:r>
              <w:rPr>
                <w:rFonts w:hint="eastAsia" w:ascii="宋体" w:hAnsi="宋体" w:eastAsia="宋体" w:cs="宋体"/>
                <w:spacing w:val="0"/>
                <w:sz w:val="20"/>
                <w:szCs w:val="20"/>
                <w:lang w:val="en-US" w:eastAsia="zh-CN" w:bidi="ar"/>
              </w:rPr>
              <w:t>医院</w:t>
            </w:r>
            <w:r>
              <w:rPr>
                <w:rFonts w:hint="eastAsia" w:ascii="宋体" w:hAnsi="宋体" w:eastAsia="宋体" w:cs="宋体"/>
                <w:spacing w:val="0"/>
                <w:sz w:val="20"/>
                <w:szCs w:val="20"/>
                <w:lang w:bidi="ar"/>
              </w:rPr>
              <w:t>内医生与患者做好沟通，比如咨询服务、治疗方案讲解；</w:t>
            </w:r>
          </w:p>
          <w:p w14:paraId="466A57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300" w:lineRule="exact"/>
              <w:ind w:left="0" w:hanging="400" w:hangingChars="200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pacing w:val="0"/>
                <w:sz w:val="20"/>
                <w:szCs w:val="20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spacing w:val="0"/>
                <w:sz w:val="20"/>
                <w:szCs w:val="20"/>
                <w:lang w:val="en-US" w:eastAsia="zh-CN" w:bidi="ar"/>
                <w:woUserID w:val="0"/>
              </w:rPr>
              <w:t>6</w:t>
            </w:r>
            <w:r>
              <w:rPr>
                <w:rFonts w:hint="eastAsia" w:ascii="宋体" w:hAnsi="宋体" w:eastAsia="宋体" w:cs="宋体"/>
                <w:spacing w:val="0"/>
                <w:sz w:val="20"/>
                <w:szCs w:val="20"/>
                <w:lang w:bidi="ar"/>
              </w:rPr>
              <w:t>）做好患者满意度管理，对患者所提意见建议及时反馈，针对患者意见建议，做好登记，于当日完成上报并将处理措施反馈给患者，如遇跨部门的意见建议，必须于当天交接至责任部门；</w:t>
            </w:r>
          </w:p>
          <w:p w14:paraId="54FA8C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wordWrap/>
              <w:overflowPunct/>
              <w:topLinePunct w:val="0"/>
              <w:bidi w:val="0"/>
              <w:spacing w:before="0" w:beforeLines="50" w:line="220" w:lineRule="exact"/>
              <w:ind w:left="432" w:hanging="400" w:hangingChars="200"/>
              <w:jc w:val="left"/>
              <w:rPr>
                <w:rFonts w:hint="eastAsia" w:ascii="宋体" w:hAnsi="宋体" w:eastAsia="宋体" w:cs="宋体"/>
                <w:spacing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pacing w:val="0"/>
                <w:sz w:val="20"/>
                <w:szCs w:val="20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spacing w:val="0"/>
                <w:sz w:val="20"/>
                <w:szCs w:val="20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spacing w:val="0"/>
                <w:sz w:val="20"/>
                <w:szCs w:val="20"/>
                <w:lang w:bidi="ar"/>
              </w:rPr>
              <w:t>）负责根据《患者投诉处理办法》完成患者投诉相关工作流程及内容；</w:t>
            </w:r>
          </w:p>
          <w:p w14:paraId="561114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20" w:lineRule="exact"/>
              <w:ind w:left="432" w:hanging="400" w:hangingChars="200"/>
              <w:jc w:val="left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pacing w:val="0"/>
                <w:sz w:val="20"/>
                <w:szCs w:val="20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spacing w:val="0"/>
                <w:sz w:val="20"/>
                <w:szCs w:val="20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spacing w:val="0"/>
                <w:sz w:val="20"/>
                <w:szCs w:val="20"/>
                <w:lang w:bidi="ar"/>
              </w:rPr>
              <w:t>）</w:t>
            </w: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bidi="ar"/>
              </w:rPr>
              <w:t>负责与患者进行有效沟通，根据患者需求提供口腔咨询服务；</w:t>
            </w:r>
          </w:p>
          <w:p w14:paraId="208E81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20" w:lineRule="exact"/>
              <w:ind w:left="432" w:hanging="400" w:hangingChars="200"/>
              <w:jc w:val="left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bidi="ar"/>
              </w:rPr>
              <w:t>）负责拓展业务，不断开发新的患者、维护老患者；</w:t>
            </w:r>
          </w:p>
          <w:p w14:paraId="3D9F93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20" w:lineRule="exact"/>
              <w:ind w:left="432" w:hanging="400" w:hangingChars="200"/>
              <w:jc w:val="left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eastAsia="zh-CN" w:bidi="ar"/>
                <w:woUserID w:val="0"/>
              </w:rPr>
              <w:t>1</w:t>
            </w: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val="en-US" w:eastAsia="zh-CN" w:bidi="ar"/>
                <w:woUserID w:val="0"/>
              </w:rPr>
              <w:t>0</w:t>
            </w: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bidi="ar"/>
              </w:rPr>
              <w:t>）建立完善的客户档案，对客户就诊全程进行跟踪管理，做好优质服务、定期随访、长期维护；</w:t>
            </w:r>
          </w:p>
          <w:p w14:paraId="1F0ADB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20" w:lineRule="exact"/>
              <w:ind w:left="432" w:hanging="400" w:hangingChars="200"/>
              <w:jc w:val="left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eastAsia="zh-CN" w:bidi="ar"/>
                <w:woUserID w:val="0"/>
              </w:rPr>
              <w:t>1</w:t>
            </w: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val="en-US" w:eastAsia="zh-CN" w:bidi="ar"/>
                <w:woUserID w:val="0"/>
              </w:rPr>
              <w:t>1</w:t>
            </w: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bidi="ar"/>
              </w:rPr>
              <w:t>）热心、耐心、认真地对待每一位患者，对患者介绍</w:t>
            </w: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val="en-US" w:eastAsia="zh-CN" w:bidi="ar"/>
              </w:rPr>
              <w:t>医院</w:t>
            </w: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bidi="ar"/>
              </w:rPr>
              <w:t>的特色、优势、服务，增加患者对</w:t>
            </w: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val="en-US" w:eastAsia="zh-CN" w:bidi="ar"/>
              </w:rPr>
              <w:t>医院</w:t>
            </w: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bidi="ar"/>
              </w:rPr>
              <w:t>的信任；</w:t>
            </w:r>
          </w:p>
          <w:p w14:paraId="11DB27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20" w:lineRule="exact"/>
              <w:ind w:left="432" w:hanging="400" w:hangingChars="200"/>
              <w:jc w:val="left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eastAsia="zh-CN" w:bidi="ar"/>
                <w:woUserID w:val="0"/>
              </w:rPr>
              <w:t>1</w:t>
            </w: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val="en-US" w:eastAsia="zh-CN" w:bidi="ar"/>
                <w:woUserID w:val="0"/>
              </w:rPr>
              <w:t>2</w:t>
            </w: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bidi="ar"/>
              </w:rPr>
              <w:t>）每天及时、完整、正确的做好患者诊疗情况的登记，统计并做好分析；</w:t>
            </w:r>
          </w:p>
          <w:p w14:paraId="5798F2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20" w:lineRule="exact"/>
              <w:ind w:left="432" w:hanging="400" w:hangingChars="200"/>
              <w:jc w:val="left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eastAsia="zh-CN" w:bidi="ar"/>
                <w:woUserID w:val="0"/>
              </w:rPr>
              <w:t>1</w:t>
            </w: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val="en-US" w:eastAsia="zh-CN" w:bidi="ar"/>
                <w:woUserID w:val="0"/>
              </w:rPr>
              <w:t>3</w:t>
            </w: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bidi="ar"/>
              </w:rPr>
              <w:t>）协助医生与患者做好沟通，比如咨询服务、治疗方案讲解；</w:t>
            </w:r>
          </w:p>
          <w:p w14:paraId="252DCF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300" w:lineRule="exact"/>
              <w:ind w:left="0" w:hanging="600" w:hangingChars="300"/>
              <w:jc w:val="left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eastAsia="zh-CN" w:bidi="ar"/>
                <w:woUserID w:val="0"/>
              </w:rPr>
              <w:t>1</w:t>
            </w: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val="en-US" w:eastAsia="zh-CN" w:bidi="ar"/>
                <w:woUserID w:val="0"/>
              </w:rPr>
              <w:t>4</w:t>
            </w: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bidi="ar"/>
              </w:rPr>
              <w:t>）做好患者满意度管理，对患者所提意见建议及时反馈，针对患者意见建议，做好登记，于当日完成上报并将处理措施反馈给患者，如遇跨部门的意见建议，必须于当天交接至责任部门；</w:t>
            </w:r>
          </w:p>
          <w:p w14:paraId="442BFF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20" w:lineRule="exact"/>
              <w:ind w:left="432" w:hanging="400" w:hangingChars="200"/>
              <w:jc w:val="left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eastAsia="zh-CN" w:bidi="ar"/>
                <w:woUserID w:val="0"/>
              </w:rPr>
              <w:t>1</w:t>
            </w: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val="en-US" w:eastAsia="zh-CN" w:bidi="ar"/>
                <w:woUserID w:val="0"/>
              </w:rPr>
              <w:t>5</w:t>
            </w: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bidi="ar"/>
              </w:rPr>
              <w:t>）负责根据《患者投诉处理办法》完成患者投诉相关工作流程及内容；</w:t>
            </w:r>
          </w:p>
          <w:p w14:paraId="60E10A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300" w:lineRule="exact"/>
              <w:ind w:left="0" w:hanging="600" w:hangingChars="300"/>
              <w:jc w:val="left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eastAsia="zh-CN" w:bidi="ar"/>
                <w:woUserID w:val="0"/>
              </w:rPr>
              <w:t>1</w:t>
            </w: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val="en-US" w:eastAsia="zh-CN" w:bidi="ar"/>
                <w:woUserID w:val="0"/>
              </w:rPr>
              <w:t>6</w:t>
            </w: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bidi="ar"/>
              </w:rPr>
              <w:t>）能积极熟悉</w:t>
            </w: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val="en-US" w:eastAsia="zh-CN" w:bidi="ar"/>
              </w:rPr>
              <w:t>医院</w:t>
            </w: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bidi="ar"/>
              </w:rPr>
              <w:t>就诊流程及产品特色，能将</w:t>
            </w: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val="en-US" w:eastAsia="zh-CN" w:bidi="ar"/>
              </w:rPr>
              <w:t>医院</w:t>
            </w: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bidi="ar"/>
              </w:rPr>
              <w:t>的优惠政策准确无误的告知患者，尽量满足患者的需求，对有顾虑的患者可提供适合的口腔治疗方案；</w:t>
            </w:r>
          </w:p>
          <w:p w14:paraId="7177D2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20" w:lineRule="exact"/>
              <w:ind w:left="432" w:hanging="400" w:hangingChars="200"/>
              <w:jc w:val="left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eastAsia="zh-CN" w:bidi="ar"/>
                <w:woUserID w:val="0"/>
              </w:rPr>
              <w:t>1</w:t>
            </w: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val="en-US" w:eastAsia="zh-CN" w:bidi="ar"/>
                <w:woUserID w:val="0"/>
              </w:rPr>
              <w:t>7</w:t>
            </w: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0"/>
                <w:szCs w:val="20"/>
                <w:lang w:bidi="ar"/>
              </w:rPr>
              <w:t>）完成领导交办的各项工作。</w:t>
            </w:r>
          </w:p>
          <w:p w14:paraId="4C0CFC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line="220" w:lineRule="exact"/>
              <w:ind w:left="432" w:hanging="432" w:hangingChars="200"/>
              <w:jc w:val="left"/>
              <w:textAlignment w:val="auto"/>
              <w:rPr>
                <w:rFonts w:hint="eastAsia" w:ascii="宋体" w:hAnsi="宋体" w:eastAsia="宋体" w:cs="宋体"/>
                <w:snapToGrid/>
                <w:spacing w:val="8"/>
                <w:kern w:val="2"/>
                <w:sz w:val="20"/>
                <w:szCs w:val="20"/>
                <w:lang w:bidi="ar"/>
              </w:rPr>
            </w:pPr>
          </w:p>
        </w:tc>
        <w:tc>
          <w:tcPr>
            <w:tcW w:w="482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292EEDDE">
            <w:pPr>
              <w:spacing w:before="96"/>
              <w:ind w:left="113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10"/>
                <w:sz w:val="22"/>
                <w:szCs w:val="22"/>
                <w:lang w:bidi="ar"/>
              </w:rPr>
              <w:t>任</w:t>
            </w:r>
            <w:r>
              <w:rPr>
                <w:rFonts w:hint="eastAsia" w:ascii="宋体" w:hAnsi="宋体" w:eastAsia="宋体" w:cs="宋体"/>
                <w:spacing w:val="9"/>
                <w:sz w:val="22"/>
                <w:szCs w:val="22"/>
                <w:lang w:bidi="ar"/>
              </w:rPr>
              <w:t>职资格要求</w:t>
            </w:r>
          </w:p>
        </w:tc>
      </w:tr>
      <w:tr w14:paraId="0EC50F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0633" w:type="dxa"/>
            <w:gridSpan w:val="5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</w:tcPr>
          <w:p w14:paraId="1CD01EF8">
            <w:pPr>
              <w:spacing w:before="137" w:line="266" w:lineRule="auto"/>
              <w:ind w:left="117" w:right="104" w:firstLine="418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482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</w:tcPr>
          <w:p w14:paraId="6D9827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80" w:lineRule="exact"/>
              <w:ind w:left="425" w:leftChars="0" w:hanging="425" w:firstLineChars="0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  <w:woUserID w:val="2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val="en-US" w:eastAsia="zh-CN" w:bidi="ar"/>
                <w:woUserID w:val="2"/>
              </w:rPr>
              <w:t>全日制大学本科及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  <w:woUserID w:val="2"/>
              </w:rPr>
              <w:t>以上学历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eastAsia="zh-CN" w:bidi="ar"/>
                <w:woUserID w:val="2"/>
              </w:rPr>
              <w:t>，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val="en-US" w:eastAsia="zh-CN" w:bidi="ar"/>
                <w:woUserID w:val="2"/>
              </w:rPr>
              <w:t>市场营销、管理等相关专业优先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  <w:woUserID w:val="2"/>
              </w:rPr>
              <w:t>；</w:t>
            </w:r>
          </w:p>
          <w:p w14:paraId="7821F1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80" w:lineRule="exact"/>
              <w:ind w:left="425" w:leftChars="0" w:hanging="425" w:firstLineChars="0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  <w:woUserID w:val="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1年以上相关工作经验，40岁以下；</w:t>
            </w:r>
          </w:p>
          <w:p w14:paraId="308356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80" w:lineRule="exact"/>
              <w:ind w:left="425" w:leftChars="0" w:hanging="425" w:firstLineChars="0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22"/>
                <w:szCs w:val="22"/>
                <w:woUserID w:val="2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  <w:woUserID w:val="2"/>
              </w:rPr>
              <w:t>爱岗敬业，工作作风严谨求实，创新意识强，有强烈的事业心和责任感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eastAsia="zh-CN" w:bidi="ar"/>
                <w:woUserID w:val="2"/>
              </w:rPr>
              <w:t>。</w:t>
            </w:r>
          </w:p>
          <w:p w14:paraId="174171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80" w:lineRule="exact"/>
              <w:ind w:left="425" w:leftChars="0" w:hanging="425" w:firstLineChars="0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22"/>
                <w:szCs w:val="22"/>
                <w:woUserID w:val="2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  <w:woUserID w:val="2"/>
              </w:rPr>
              <w:t>熟悉口腔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val="en-US" w:eastAsia="zh-CN" w:bidi="ar"/>
                <w:woUserID w:val="2"/>
              </w:rPr>
              <w:t>医院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  <w:woUserID w:val="2"/>
              </w:rPr>
              <w:t>工作流程，具有良好的组织、协调、判断、应急能力及沟通技巧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eastAsia="zh" w:bidi="ar"/>
                <w:woUserID w:val="2"/>
              </w:rPr>
              <w:t>，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  <w:woUserID w:val="2"/>
              </w:rPr>
              <w:t>具备一定的市场分析及判断能力；</w:t>
            </w:r>
          </w:p>
          <w:p w14:paraId="50C0A8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80" w:lineRule="exact"/>
              <w:ind w:left="425" w:leftChars="0" w:hanging="425" w:firstLineChars="0"/>
              <w:textAlignment w:val="auto"/>
              <w:rPr>
                <w:rFonts w:hint="eastAsia" w:ascii="宋体" w:hAnsi="宋体" w:eastAsia="宋体" w:cs="宋体"/>
                <w:spacing w:val="0"/>
                <w:sz w:val="22"/>
                <w:szCs w:val="22"/>
                <w:lang w:eastAsia="zh" w:bidi="ar"/>
                <w:woUserID w:val="2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  <w:woUserID w:val="2"/>
              </w:rPr>
              <w:t>能熟练操作常用办公软件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eastAsia="zh" w:bidi="ar"/>
                <w:woUserID w:val="2"/>
              </w:rPr>
              <w:t>；</w:t>
            </w:r>
          </w:p>
          <w:p w14:paraId="5479AB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80" w:lineRule="exact"/>
              <w:ind w:left="425" w:leftChars="0" w:hanging="425"/>
              <w:textAlignment w:val="auto"/>
              <w:rPr>
                <w:rFonts w:hint="eastAsia" w:ascii="宋体" w:hAnsi="宋体" w:eastAsia="宋体" w:cs="宋体"/>
                <w:sz w:val="22"/>
                <w:szCs w:val="22"/>
                <w:woUserID w:val="2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woUserID w:val="2"/>
              </w:rPr>
              <w:t>条件优秀者可适当放宽。</w:t>
            </w:r>
          </w:p>
          <w:p w14:paraId="1ADED15B">
            <w:pPr>
              <w:spacing w:before="70"/>
              <w:jc w:val="left"/>
              <w:rPr>
                <w:rFonts w:hint="eastAsia" w:ascii="宋体" w:hAnsi="宋体" w:eastAsia="宋体" w:cs="宋体"/>
                <w:spacing w:val="20"/>
                <w:sz w:val="22"/>
                <w:szCs w:val="22"/>
              </w:rPr>
            </w:pPr>
          </w:p>
          <w:p w14:paraId="422B0E0E">
            <w:pPr>
              <w:spacing w:before="123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</w:tbl>
    <w:p w14:paraId="4E14301D">
      <w:pPr>
        <w:spacing w:before="63"/>
        <w:jc w:val="both"/>
        <w:rPr>
          <w:rFonts w:hint="eastAsia" w:ascii="宋体" w:hAnsi="宋体" w:eastAsia="宋体" w:cs="宋体"/>
          <w:b/>
          <w:bCs/>
          <w:spacing w:val="10"/>
          <w:sz w:val="31"/>
          <w:szCs w:val="31"/>
          <w:lang w:val="en-US" w:eastAsia="zh-CN" w:bidi="ar"/>
        </w:rPr>
      </w:pPr>
    </w:p>
    <w:p w14:paraId="71842724">
      <w:pPr>
        <w:spacing w:before="63"/>
        <w:jc w:val="center"/>
        <w:rPr>
          <w:rFonts w:hint="eastAsia" w:ascii="宋体" w:hAnsi="宋体" w:eastAsia="宋体" w:cs="宋体"/>
          <w:b/>
          <w:bCs/>
          <w:spacing w:val="10"/>
          <w:sz w:val="31"/>
          <w:szCs w:val="31"/>
          <w:lang w:val="en-US" w:eastAsia="zh-CN" w:bidi="ar"/>
        </w:rPr>
      </w:pPr>
    </w:p>
    <w:p w14:paraId="5126C2D8">
      <w:pPr>
        <w:spacing w:before="63"/>
        <w:jc w:val="center"/>
        <w:rPr>
          <w:rFonts w:ascii="宋体" w:hAnsi="宋体" w:eastAsia="宋体" w:cs="宋体"/>
          <w:b/>
          <w:bCs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spacing w:val="10"/>
          <w:sz w:val="31"/>
          <w:szCs w:val="31"/>
          <w:lang w:val="en-US" w:eastAsia="zh-CN" w:bidi="ar"/>
        </w:rPr>
        <w:t>客服专员</w:t>
      </w:r>
      <w:r>
        <w:rPr>
          <w:rFonts w:hint="eastAsia" w:ascii="宋体" w:hAnsi="宋体" w:eastAsia="宋体" w:cs="宋体"/>
          <w:b/>
          <w:bCs/>
          <w:spacing w:val="10"/>
          <w:sz w:val="31"/>
          <w:szCs w:val="31"/>
          <w:lang w:bidi="ar"/>
        </w:rPr>
        <w:t>岗位说明</w:t>
      </w:r>
      <w:r>
        <w:rPr>
          <w:rFonts w:hint="eastAsia" w:ascii="宋体" w:hAnsi="宋体" w:eastAsia="宋体" w:cs="宋体"/>
          <w:b/>
          <w:bCs/>
          <w:spacing w:val="8"/>
          <w:sz w:val="31"/>
          <w:szCs w:val="31"/>
          <w:lang w:bidi="ar"/>
        </w:rPr>
        <w:t>书</w:t>
      </w:r>
    </w:p>
    <w:p w14:paraId="5119B91E">
      <w:pPr>
        <w:spacing w:line="194" w:lineRule="exact"/>
        <w:jc w:val="center"/>
      </w:pPr>
    </w:p>
    <w:tbl>
      <w:tblPr>
        <w:tblStyle w:val="24"/>
        <w:tblW w:w="15455" w:type="dxa"/>
        <w:tblInd w:w="1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"/>
        <w:gridCol w:w="4591"/>
        <w:gridCol w:w="1035"/>
        <w:gridCol w:w="2845"/>
        <w:gridCol w:w="1276"/>
        <w:gridCol w:w="1972"/>
        <w:gridCol w:w="1418"/>
        <w:gridCol w:w="1432"/>
      </w:tblGrid>
      <w:tr w14:paraId="70F96A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4497E9F0">
            <w:pPr>
              <w:spacing w:before="108"/>
              <w:ind w:left="11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  <w:lang w:bidi="ar"/>
              </w:rPr>
              <w:t>部门：</w:t>
            </w:r>
          </w:p>
        </w:tc>
        <w:tc>
          <w:tcPr>
            <w:tcW w:w="45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59DFFD83">
            <w:pPr>
              <w:spacing w:before="108"/>
              <w:ind w:left="114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11"/>
                <w:sz w:val="22"/>
                <w:szCs w:val="22"/>
                <w:lang w:bidi="ar"/>
              </w:rPr>
              <w:t>运营管理部</w:t>
            </w:r>
          </w:p>
        </w:tc>
        <w:tc>
          <w:tcPr>
            <w:tcW w:w="10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1237698B">
            <w:pPr>
              <w:spacing w:before="109"/>
              <w:ind w:left="113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5"/>
                <w:sz w:val="22"/>
                <w:szCs w:val="22"/>
                <w:lang w:bidi="ar"/>
              </w:rPr>
              <w:t>职</w:t>
            </w: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  <w:lang w:bidi="ar"/>
              </w:rPr>
              <w:t>位：</w:t>
            </w:r>
          </w:p>
        </w:tc>
        <w:tc>
          <w:tcPr>
            <w:tcW w:w="28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1E5F24BE">
            <w:pPr>
              <w:spacing w:before="108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12"/>
                <w:sz w:val="22"/>
                <w:szCs w:val="22"/>
                <w:lang w:val="en-US" w:eastAsia="zh-CN" w:bidi="ar"/>
              </w:rPr>
              <w:t>客服专员</w:t>
            </w:r>
          </w:p>
        </w:tc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7D05B9A6">
            <w:pPr>
              <w:spacing w:before="109"/>
              <w:ind w:left="117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8"/>
                <w:sz w:val="22"/>
                <w:szCs w:val="22"/>
                <w:lang w:bidi="ar"/>
              </w:rPr>
              <w:t>直</w:t>
            </w: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  <w:lang w:bidi="ar"/>
              </w:rPr>
              <w:t>接上级：</w:t>
            </w:r>
          </w:p>
        </w:tc>
        <w:tc>
          <w:tcPr>
            <w:tcW w:w="19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1AF6C7D6">
            <w:pPr>
              <w:spacing w:before="108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9"/>
                <w:sz w:val="22"/>
                <w:szCs w:val="22"/>
                <w:lang w:bidi="ar"/>
              </w:rPr>
              <w:t>运营管理部部长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20DAC044">
            <w:pPr>
              <w:spacing w:before="108"/>
              <w:ind w:left="115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9"/>
                <w:sz w:val="22"/>
                <w:szCs w:val="22"/>
                <w:lang w:bidi="ar"/>
              </w:rPr>
              <w:t>职</w:t>
            </w: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  <w:lang w:bidi="ar"/>
              </w:rPr>
              <w:t>位编码：</w:t>
            </w:r>
          </w:p>
        </w:tc>
        <w:tc>
          <w:tcPr>
            <w:tcW w:w="14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0D21C08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YY-04</w:t>
            </w:r>
          </w:p>
        </w:tc>
      </w:tr>
      <w:tr w14:paraId="7435D7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0633" w:type="dxa"/>
            <w:gridSpan w:val="5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auto"/>
          </w:tcPr>
          <w:p w14:paraId="5C45D06F">
            <w:pPr>
              <w:spacing w:before="140"/>
              <w:ind w:left="117"/>
              <w:jc w:val="left"/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  <w:t>主要工作</w:t>
            </w:r>
          </w:p>
          <w:p w14:paraId="6767A9B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40" w:beforeLines="-2147483648"/>
              <w:ind w:left="440" w:leftChars="0" w:hanging="440" w:hangingChars="200"/>
              <w:jc w:val="left"/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eastAsia="zh" w:bidi="ar"/>
                <w:woUserID w:val="0"/>
              </w:rPr>
              <w:t>1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  <w:t>）熟练掌握电脑挂号及收费系统流程，规范操作，按照门诊电子病历相关要求，正确进行患者建档、票据打印等；</w:t>
            </w:r>
          </w:p>
          <w:p w14:paraId="6AD4517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40" w:beforeLines="-2147483648"/>
              <w:ind w:left="472" w:hanging="440" w:hangingChars="200"/>
              <w:jc w:val="left"/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eastAsia="zh" w:bidi="ar"/>
                <w:woUserID w:val="0"/>
              </w:rPr>
              <w:t>2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  <w:t>）熟练掌握岗位技能，努力提高工作效率，尽量减少患者排队、等候时间；</w:t>
            </w:r>
          </w:p>
          <w:p w14:paraId="23EF362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40" w:beforeLines="-2147483648"/>
              <w:ind w:left="440" w:leftChars="0" w:hanging="440" w:hangingChars="200"/>
              <w:jc w:val="left"/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eastAsia="zh" w:bidi="ar"/>
                <w:woUserID w:val="0"/>
              </w:rPr>
              <w:t>3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  <w:t>）熟悉收费业务信息，根据应收做到细致准确，唱收唱付，现金当面点清，银行卡及医保卡确认刷卡有效；妥善保管收费专用章，负责电脑等收费设施的维护保养；</w:t>
            </w:r>
          </w:p>
          <w:p w14:paraId="73BA81F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40" w:beforeLines="-2147483648"/>
              <w:ind w:left="440" w:leftChars="0" w:hanging="440" w:hangingChars="200"/>
              <w:jc w:val="left"/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eastAsia="zh" w:bidi="ar"/>
                <w:woUserID w:val="0"/>
              </w:rPr>
              <w:t>4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  <w:t>）严格按照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val="en-US" w:eastAsia="zh-CN" w:bidi="ar"/>
              </w:rPr>
              <w:t>医院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  <w:t>有关退号、退费管理规定，完善手续后办理；所有退费单据连同当日报表上交财务部；妥善保管和规范使用收费票据，不间断、不跳用，作废票据按规定核销；</w:t>
            </w:r>
          </w:p>
          <w:p w14:paraId="5C5B75E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40" w:beforeLines="-2147483648"/>
              <w:ind w:left="472" w:hanging="440" w:hangingChars="200"/>
              <w:jc w:val="left"/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eastAsia="zh" w:bidi="ar"/>
                <w:woUserID w:val="0"/>
              </w:rPr>
              <w:t>5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  <w:t>）每日工作终了，完成日报表，做到日清日结，核对当日账务信息交账并签字确认；</w:t>
            </w:r>
          </w:p>
          <w:p w14:paraId="48C14D6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40" w:beforeLines="-2147483648"/>
              <w:ind w:left="472" w:hanging="440" w:hangingChars="200"/>
              <w:jc w:val="left"/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eastAsia="zh" w:bidi="ar"/>
                <w:woUserID w:val="0"/>
              </w:rPr>
              <w:t>6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  <w:t>）参与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val="en-US" w:eastAsia="zh-CN" w:bidi="ar"/>
              </w:rPr>
              <w:t>医院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  <w:t>财务信息化建设、实施、升级、完善等工作；</w:t>
            </w:r>
          </w:p>
          <w:p w14:paraId="1E6F25C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40" w:beforeLines="-2147483648"/>
              <w:ind w:left="472" w:hanging="440" w:hangingChars="200"/>
              <w:jc w:val="left"/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eastAsia="zh" w:bidi="ar"/>
                <w:woUserID w:val="0"/>
              </w:rPr>
              <w:t>7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  <w:t>）负责患者的接待、维护及管理工作，协助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val="en-US" w:eastAsia="zh-CN" w:bidi="ar"/>
              </w:rPr>
              <w:t>医院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  <w:t>内医生与患者做好沟通；</w:t>
            </w:r>
          </w:p>
          <w:p w14:paraId="7B85135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40" w:beforeLines="-2147483648"/>
              <w:ind w:left="472" w:hanging="440" w:hangingChars="200"/>
              <w:jc w:val="left"/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eastAsia="zh" w:bidi="ar"/>
                <w:woUserID w:val="0"/>
              </w:rPr>
              <w:t>8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  <w:t>）主动与各部门各科室做好沟通协调工作；</w:t>
            </w:r>
          </w:p>
          <w:p w14:paraId="0635262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40" w:beforeLines="-2147483648"/>
              <w:ind w:left="472" w:hanging="440" w:hangingChars="200"/>
              <w:jc w:val="left"/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eastAsia="zh" w:bidi="ar"/>
                <w:woUserID w:val="0"/>
              </w:rPr>
              <w:t>9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  <w:t>）对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val="en-US" w:eastAsia="zh-CN" w:bidi="ar"/>
              </w:rPr>
              <w:t>医院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  <w:t>各项经营数据进行汇总，并向部门负责人报送；</w:t>
            </w:r>
          </w:p>
          <w:p w14:paraId="218A717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40" w:beforeLines="-2147483648"/>
              <w:ind w:left="660" w:leftChars="0" w:hanging="660" w:hangingChars="300"/>
              <w:jc w:val="left"/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eastAsia="zh" w:bidi="ar"/>
                <w:woUserID w:val="0"/>
              </w:rPr>
              <w:t>10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  <w:t>）对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val="en-US" w:eastAsia="zh-CN" w:bidi="ar"/>
              </w:rPr>
              <w:t>医院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  <w:t>服务流程、服务态度等细节工作中出现的问题及时收集整理并反馈，做好患者满意度管理，对患者所提意见建议及时反馈；针对患者意见建议，做好登记，于当日完成上报并将处理措施反馈给患者；负责根据《患者投诉处理办法》完成患者投诉相关工作流程及内容；</w:t>
            </w:r>
          </w:p>
          <w:p w14:paraId="2D8483C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40" w:beforeLines="-2147483648"/>
              <w:ind w:left="472" w:hanging="440" w:hangingChars="200"/>
              <w:jc w:val="left"/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eastAsia="zh" w:bidi="ar"/>
                <w:woUserID w:val="0"/>
              </w:rPr>
              <w:t>11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  <w:t>）接听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val="en-US" w:eastAsia="zh-CN" w:bidi="ar"/>
              </w:rPr>
              <w:t>医院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  <w:t>服务专线，做好患者咨询服务，拨打患者预约提醒电话及术后回访工作；</w:t>
            </w:r>
          </w:p>
          <w:p w14:paraId="0D38B43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40" w:beforeLines="-2147483648"/>
              <w:ind w:left="472" w:hanging="440" w:hangingChars="200"/>
              <w:jc w:val="left"/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eastAsia="zh" w:bidi="ar"/>
                <w:woUserID w:val="0"/>
              </w:rPr>
              <w:t>12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  <w:t>）对前台物资进行申领登记、领用管理，登记在册，做到有据可依；</w:t>
            </w:r>
          </w:p>
          <w:p w14:paraId="6F04F54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140" w:beforeLines="-2147483648"/>
              <w:ind w:left="472" w:hanging="440" w:hangingChars="200"/>
              <w:jc w:val="left"/>
              <w:rPr>
                <w:rFonts w:hint="eastAsia" w:ascii="宋体" w:hAnsi="宋体" w:eastAsia="宋体" w:cs="宋体"/>
                <w:snapToGrid/>
                <w:spacing w:val="0"/>
                <w:kern w:val="2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2"/>
                <w:szCs w:val="22"/>
                <w:lang w:eastAsia="zh" w:bidi="ar"/>
                <w:woUserID w:val="0"/>
              </w:rPr>
              <w:t>13</w:t>
            </w: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2"/>
                <w:szCs w:val="22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2"/>
                <w:szCs w:val="22"/>
                <w:lang w:bidi="ar"/>
              </w:rPr>
              <w:t>及时接听工作电话，解答咨询患者的问题，介绍宣传、诊疗项目，预约患者到</w:t>
            </w: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2"/>
                <w:szCs w:val="22"/>
                <w:lang w:val="en-US" w:eastAsia="zh-CN" w:bidi="ar"/>
              </w:rPr>
              <w:t>医院</w:t>
            </w: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2"/>
                <w:szCs w:val="22"/>
                <w:lang w:bidi="ar"/>
              </w:rPr>
              <w:t>；</w:t>
            </w:r>
          </w:p>
          <w:p w14:paraId="62E566E9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beforeLines="-2147483648"/>
              <w:ind w:left="472" w:hanging="440" w:hangingChars="200"/>
              <w:jc w:val="left"/>
              <w:textAlignment w:val="auto"/>
              <w:rPr>
                <w:rFonts w:hint="eastAsia" w:ascii="宋体" w:hAnsi="宋体" w:eastAsia="宋体" w:cs="宋体"/>
                <w:snapToGrid/>
                <w:spacing w:val="0"/>
                <w:kern w:val="2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2"/>
                <w:szCs w:val="22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2"/>
                <w:szCs w:val="22"/>
                <w:lang w:val="en-US" w:eastAsia="zh" w:bidi="ar"/>
                <w:woUserID w:val="0"/>
              </w:rPr>
              <w:t>14</w:t>
            </w: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2"/>
                <w:szCs w:val="22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2"/>
                <w:szCs w:val="22"/>
                <w:lang w:bidi="ar"/>
              </w:rPr>
              <w:t>适时对预约未到</w:t>
            </w: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2"/>
                <w:szCs w:val="22"/>
                <w:lang w:val="en-US" w:eastAsia="zh-CN" w:bidi="ar"/>
              </w:rPr>
              <w:t>医院</w:t>
            </w: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2"/>
                <w:szCs w:val="22"/>
                <w:lang w:bidi="ar"/>
              </w:rPr>
              <w:t>及未成交患者进行跟踪回访，及时提供专业的口腔健康服务咨询；</w:t>
            </w:r>
          </w:p>
          <w:p w14:paraId="24CEB63E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0" w:beforeLines="-2147483648"/>
              <w:ind w:left="472" w:hanging="440" w:hangingChars="200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2"/>
                <w:szCs w:val="22"/>
                <w:lang w:eastAsia="zh" w:bidi="ar"/>
                <w:woUserID w:val="0"/>
              </w:rPr>
              <w:t>15</w:t>
            </w: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2"/>
                <w:szCs w:val="22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snapToGrid/>
                <w:spacing w:val="0"/>
                <w:kern w:val="2"/>
                <w:sz w:val="22"/>
                <w:szCs w:val="22"/>
                <w:lang w:bidi="ar"/>
              </w:rPr>
              <w:t>完成领导交办的各项工作。</w:t>
            </w:r>
          </w:p>
          <w:p w14:paraId="13C9FC15"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482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</w:tcPr>
          <w:p w14:paraId="4FE36DAB">
            <w:pPr>
              <w:spacing w:before="96"/>
              <w:ind w:left="113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10"/>
                <w:sz w:val="22"/>
                <w:szCs w:val="22"/>
                <w:lang w:bidi="ar"/>
              </w:rPr>
              <w:t>任</w:t>
            </w:r>
            <w:r>
              <w:rPr>
                <w:rFonts w:hint="eastAsia" w:ascii="宋体" w:hAnsi="宋体" w:eastAsia="宋体" w:cs="宋体"/>
                <w:spacing w:val="9"/>
                <w:sz w:val="22"/>
                <w:szCs w:val="22"/>
                <w:lang w:bidi="ar"/>
              </w:rPr>
              <w:t>职资格要求</w:t>
            </w:r>
          </w:p>
        </w:tc>
      </w:tr>
      <w:tr w14:paraId="62E49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3" w:hRule="atLeast"/>
        </w:trPr>
        <w:tc>
          <w:tcPr>
            <w:tcW w:w="10633" w:type="dxa"/>
            <w:gridSpan w:val="5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auto"/>
          </w:tcPr>
          <w:p w14:paraId="43D7A791">
            <w:pPr>
              <w:spacing w:before="31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482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</w:tcPr>
          <w:p w14:paraId="1D26DB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80" w:lineRule="exact"/>
              <w:ind w:left="425" w:leftChars="0" w:hanging="365" w:firstLineChars="0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val="en-US" w:eastAsia="zh-CN" w:bidi="ar"/>
              </w:rPr>
              <w:t>全日制大学本科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eastAsia="zh" w:bidi="ar"/>
                <w:woUserID w:val="2"/>
              </w:rPr>
              <w:t>及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  <w:t>以上学历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val="en-US" w:eastAsia="zh-CN" w:bidi="ar"/>
              </w:rPr>
              <w:t>行政管理、航空、酒店管理等相关专业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val="en-US" w:eastAsia="zh" w:bidi="ar"/>
                <w:woUserID w:val="2"/>
              </w:rPr>
              <w:t>优先；</w:t>
            </w:r>
          </w:p>
          <w:p w14:paraId="50671D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80" w:lineRule="exact"/>
              <w:ind w:left="425" w:leftChars="0" w:hanging="365" w:firstLineChars="0"/>
              <w:jc w:val="left"/>
              <w:textAlignment w:val="auto"/>
              <w:rPr>
                <w:rFonts w:hint="eastAsia" w:ascii="宋体" w:hAnsi="宋体" w:eastAsia="宋体" w:cs="宋体"/>
                <w:spacing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1年以上相关工作经验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u w:val="none"/>
                <w:lang w:val="en-US" w:eastAsia="zh" w:bidi="ar"/>
                <w:woUserID w:val="2"/>
              </w:rPr>
              <w:t>，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2"/>
                <w:szCs w:val="22"/>
                <w:u w:val="none"/>
                <w:lang w:val="en-US" w:eastAsia="zh-CN" w:bidi="ar"/>
                <w:woUserID w:val="2"/>
              </w:rPr>
              <w:t>形象气质佳 ，40岁以下；</w:t>
            </w:r>
          </w:p>
          <w:p w14:paraId="1E8386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80" w:lineRule="exact"/>
              <w:ind w:left="425" w:leftChars="0" w:hanging="365" w:firstLineChars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  <w:woUserID w:val="2"/>
              </w:rPr>
              <w:t>爱岗敬业，工作作风严谨求实，创新意识强，有强烈的事业心和责任感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eastAsia="zh-CN" w:bidi="ar"/>
                <w:woUserID w:val="2"/>
              </w:rPr>
              <w:t>。</w:t>
            </w:r>
          </w:p>
          <w:p w14:paraId="479884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80" w:lineRule="exact"/>
              <w:ind w:left="425" w:leftChars="0" w:hanging="365" w:firstLineChars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  <w:t>熟悉口腔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val="en-US" w:eastAsia="zh-CN" w:bidi="ar"/>
              </w:rPr>
              <w:t>医院</w:t>
            </w: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  <w:t>工作流程，具有良好的组织、协调、判断、应急能力及沟通技巧；</w:t>
            </w:r>
          </w:p>
          <w:p w14:paraId="5C965B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80" w:lineRule="exact"/>
              <w:ind w:left="425" w:leftChars="0" w:hanging="365" w:firstLineChars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  <w:lang w:bidi="ar"/>
              </w:rPr>
              <w:t>能熟练操作常用办公软件；</w:t>
            </w:r>
          </w:p>
          <w:p w14:paraId="3E49EA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80" w:lineRule="exact"/>
              <w:ind w:left="425" w:leftChars="0" w:hanging="365" w:firstLineChars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2"/>
                <w:szCs w:val="22"/>
              </w:rPr>
              <w:t>条件优秀者可适当放宽。</w:t>
            </w:r>
          </w:p>
          <w:p w14:paraId="4624C2D1">
            <w:pPr>
              <w:pStyle w:val="11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  <w:p w14:paraId="1B3D3BAD">
            <w:pPr>
              <w:pStyle w:val="11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</w:tc>
      </w:tr>
    </w:tbl>
    <w:p w14:paraId="10D5D271">
      <w:bookmarkStart w:id="0" w:name="_GoBack"/>
      <w:bookmarkEnd w:id="0"/>
    </w:p>
    <w:sectPr>
      <w:headerReference r:id="rId3" w:type="default"/>
      <w:footerReference r:id="rId4" w:type="default"/>
      <w:pgSz w:w="16839" w:h="11906" w:orient="landscape"/>
      <w:pgMar w:top="550" w:right="532" w:bottom="746" w:left="454" w:header="0" w:footer="46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12367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448C99"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011337"/>
    <w:multiLevelType w:val="singleLevel"/>
    <w:tmpl w:val="9D011337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9F4AFB5F"/>
    <w:multiLevelType w:val="singleLevel"/>
    <w:tmpl w:val="9F4AFB5F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B7FFB825"/>
    <w:multiLevelType w:val="singleLevel"/>
    <w:tmpl w:val="B7FFB825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3">
    <w:nsid w:val="BF7F632C"/>
    <w:multiLevelType w:val="singleLevel"/>
    <w:tmpl w:val="BF7F632C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4">
    <w:nsid w:val="5AE5D847"/>
    <w:multiLevelType w:val="singleLevel"/>
    <w:tmpl w:val="5AE5D847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wZTI2NjlmZWU2YzkxMGVkY2IxZTIyMTY1MDk4YzQifQ=="/>
  </w:docVars>
  <w:rsids>
    <w:rsidRoot w:val="00172A27"/>
    <w:rsid w:val="0000029C"/>
    <w:rsid w:val="00011D44"/>
    <w:rsid w:val="00014D9A"/>
    <w:rsid w:val="000211B7"/>
    <w:rsid w:val="00024A5C"/>
    <w:rsid w:val="000263AC"/>
    <w:rsid w:val="000357BD"/>
    <w:rsid w:val="0004173D"/>
    <w:rsid w:val="00042191"/>
    <w:rsid w:val="000443B7"/>
    <w:rsid w:val="000519EF"/>
    <w:rsid w:val="00054ED0"/>
    <w:rsid w:val="00056A49"/>
    <w:rsid w:val="00063F14"/>
    <w:rsid w:val="00082232"/>
    <w:rsid w:val="000A2DCD"/>
    <w:rsid w:val="000A3433"/>
    <w:rsid w:val="000A40B5"/>
    <w:rsid w:val="000B4493"/>
    <w:rsid w:val="000F57B6"/>
    <w:rsid w:val="0011491B"/>
    <w:rsid w:val="001172C7"/>
    <w:rsid w:val="00122F3F"/>
    <w:rsid w:val="00132F4E"/>
    <w:rsid w:val="00146CA6"/>
    <w:rsid w:val="001476D3"/>
    <w:rsid w:val="00162D01"/>
    <w:rsid w:val="00166BF1"/>
    <w:rsid w:val="00172A27"/>
    <w:rsid w:val="001748F2"/>
    <w:rsid w:val="00181403"/>
    <w:rsid w:val="00190E94"/>
    <w:rsid w:val="00196E74"/>
    <w:rsid w:val="001A3646"/>
    <w:rsid w:val="001A3B19"/>
    <w:rsid w:val="001B087B"/>
    <w:rsid w:val="001B2885"/>
    <w:rsid w:val="001B62B0"/>
    <w:rsid w:val="001C6942"/>
    <w:rsid w:val="001D112A"/>
    <w:rsid w:val="001D7A1D"/>
    <w:rsid w:val="001E3EC7"/>
    <w:rsid w:val="001E7D58"/>
    <w:rsid w:val="001F18E6"/>
    <w:rsid w:val="002019C6"/>
    <w:rsid w:val="002058E1"/>
    <w:rsid w:val="00212C5B"/>
    <w:rsid w:val="00225800"/>
    <w:rsid w:val="002311C7"/>
    <w:rsid w:val="002421B2"/>
    <w:rsid w:val="00247E3C"/>
    <w:rsid w:val="00250B82"/>
    <w:rsid w:val="00255984"/>
    <w:rsid w:val="002639F7"/>
    <w:rsid w:val="00285179"/>
    <w:rsid w:val="00294E7E"/>
    <w:rsid w:val="002A3DF4"/>
    <w:rsid w:val="002B679D"/>
    <w:rsid w:val="002B70A7"/>
    <w:rsid w:val="002D4D2C"/>
    <w:rsid w:val="002F0A7A"/>
    <w:rsid w:val="0030206D"/>
    <w:rsid w:val="00307503"/>
    <w:rsid w:val="00310BC6"/>
    <w:rsid w:val="00312745"/>
    <w:rsid w:val="00334A55"/>
    <w:rsid w:val="00334D87"/>
    <w:rsid w:val="003468EA"/>
    <w:rsid w:val="00353E75"/>
    <w:rsid w:val="00382715"/>
    <w:rsid w:val="003938D6"/>
    <w:rsid w:val="0039564F"/>
    <w:rsid w:val="003968AF"/>
    <w:rsid w:val="003A319B"/>
    <w:rsid w:val="003D1915"/>
    <w:rsid w:val="003D3F50"/>
    <w:rsid w:val="003D3F58"/>
    <w:rsid w:val="003E4A8F"/>
    <w:rsid w:val="003F52E8"/>
    <w:rsid w:val="00401759"/>
    <w:rsid w:val="004036D9"/>
    <w:rsid w:val="004100D6"/>
    <w:rsid w:val="00412569"/>
    <w:rsid w:val="00414ED0"/>
    <w:rsid w:val="00416F8E"/>
    <w:rsid w:val="004270C6"/>
    <w:rsid w:val="004428D5"/>
    <w:rsid w:val="00444CB4"/>
    <w:rsid w:val="0046073A"/>
    <w:rsid w:val="00466FB2"/>
    <w:rsid w:val="00470F4B"/>
    <w:rsid w:val="004768B1"/>
    <w:rsid w:val="00476D02"/>
    <w:rsid w:val="004846DA"/>
    <w:rsid w:val="00491348"/>
    <w:rsid w:val="004B2077"/>
    <w:rsid w:val="004B4024"/>
    <w:rsid w:val="004B5527"/>
    <w:rsid w:val="004C4556"/>
    <w:rsid w:val="004C556C"/>
    <w:rsid w:val="004E34D9"/>
    <w:rsid w:val="004F1ED3"/>
    <w:rsid w:val="00501A26"/>
    <w:rsid w:val="00504A8E"/>
    <w:rsid w:val="00506BA7"/>
    <w:rsid w:val="005166C6"/>
    <w:rsid w:val="0053028C"/>
    <w:rsid w:val="0053245A"/>
    <w:rsid w:val="005423FB"/>
    <w:rsid w:val="00550E51"/>
    <w:rsid w:val="00570904"/>
    <w:rsid w:val="005A3384"/>
    <w:rsid w:val="005A54AB"/>
    <w:rsid w:val="005A6BF2"/>
    <w:rsid w:val="005C6730"/>
    <w:rsid w:val="005E7F79"/>
    <w:rsid w:val="005F15D8"/>
    <w:rsid w:val="005F211A"/>
    <w:rsid w:val="005F30D2"/>
    <w:rsid w:val="005F6B85"/>
    <w:rsid w:val="0061220D"/>
    <w:rsid w:val="006171DD"/>
    <w:rsid w:val="006215F8"/>
    <w:rsid w:val="00622AE8"/>
    <w:rsid w:val="00623F49"/>
    <w:rsid w:val="0062638C"/>
    <w:rsid w:val="006328EF"/>
    <w:rsid w:val="00636688"/>
    <w:rsid w:val="00673F1A"/>
    <w:rsid w:val="00685418"/>
    <w:rsid w:val="00694CF7"/>
    <w:rsid w:val="00695C0B"/>
    <w:rsid w:val="006A3C39"/>
    <w:rsid w:val="006B0B11"/>
    <w:rsid w:val="006C7483"/>
    <w:rsid w:val="006D3E59"/>
    <w:rsid w:val="006E1428"/>
    <w:rsid w:val="006E3C75"/>
    <w:rsid w:val="006E7CF6"/>
    <w:rsid w:val="006F3966"/>
    <w:rsid w:val="00702A5F"/>
    <w:rsid w:val="00705128"/>
    <w:rsid w:val="00724AB9"/>
    <w:rsid w:val="00725FC9"/>
    <w:rsid w:val="007262DB"/>
    <w:rsid w:val="00727619"/>
    <w:rsid w:val="007453C0"/>
    <w:rsid w:val="00750268"/>
    <w:rsid w:val="0076158F"/>
    <w:rsid w:val="00765474"/>
    <w:rsid w:val="007715CA"/>
    <w:rsid w:val="0078568E"/>
    <w:rsid w:val="007A5F4D"/>
    <w:rsid w:val="007B283D"/>
    <w:rsid w:val="007C69C6"/>
    <w:rsid w:val="007D4631"/>
    <w:rsid w:val="007F6B61"/>
    <w:rsid w:val="008015FA"/>
    <w:rsid w:val="00821BBF"/>
    <w:rsid w:val="00850B86"/>
    <w:rsid w:val="00871735"/>
    <w:rsid w:val="00894CFC"/>
    <w:rsid w:val="008A339F"/>
    <w:rsid w:val="008B3674"/>
    <w:rsid w:val="008D5949"/>
    <w:rsid w:val="008D7DA7"/>
    <w:rsid w:val="008E39B4"/>
    <w:rsid w:val="008E4A18"/>
    <w:rsid w:val="00902C2A"/>
    <w:rsid w:val="009058DC"/>
    <w:rsid w:val="00917DB1"/>
    <w:rsid w:val="00922F1F"/>
    <w:rsid w:val="00951A8C"/>
    <w:rsid w:val="009655AC"/>
    <w:rsid w:val="00974EA1"/>
    <w:rsid w:val="0098000D"/>
    <w:rsid w:val="00983D15"/>
    <w:rsid w:val="00996F02"/>
    <w:rsid w:val="009A0E15"/>
    <w:rsid w:val="009A24A5"/>
    <w:rsid w:val="009A2E59"/>
    <w:rsid w:val="009A53E6"/>
    <w:rsid w:val="009B2B70"/>
    <w:rsid w:val="009C5283"/>
    <w:rsid w:val="009D6988"/>
    <w:rsid w:val="00A01A48"/>
    <w:rsid w:val="00A12ABD"/>
    <w:rsid w:val="00A12AD6"/>
    <w:rsid w:val="00A13F84"/>
    <w:rsid w:val="00A2545A"/>
    <w:rsid w:val="00A31E4C"/>
    <w:rsid w:val="00A503A1"/>
    <w:rsid w:val="00A525FD"/>
    <w:rsid w:val="00A542A0"/>
    <w:rsid w:val="00A57416"/>
    <w:rsid w:val="00A63369"/>
    <w:rsid w:val="00A67025"/>
    <w:rsid w:val="00AA5A61"/>
    <w:rsid w:val="00AB7C77"/>
    <w:rsid w:val="00AD6315"/>
    <w:rsid w:val="00AE7AC4"/>
    <w:rsid w:val="00AF0AB8"/>
    <w:rsid w:val="00AF38C6"/>
    <w:rsid w:val="00B00239"/>
    <w:rsid w:val="00B142F8"/>
    <w:rsid w:val="00B25D79"/>
    <w:rsid w:val="00B401F0"/>
    <w:rsid w:val="00B43C3C"/>
    <w:rsid w:val="00B507D7"/>
    <w:rsid w:val="00B50AC4"/>
    <w:rsid w:val="00B5262F"/>
    <w:rsid w:val="00B55724"/>
    <w:rsid w:val="00B7179B"/>
    <w:rsid w:val="00B82001"/>
    <w:rsid w:val="00BA1F11"/>
    <w:rsid w:val="00BA30F0"/>
    <w:rsid w:val="00BB260A"/>
    <w:rsid w:val="00BD221A"/>
    <w:rsid w:val="00BF7818"/>
    <w:rsid w:val="00C01427"/>
    <w:rsid w:val="00C20768"/>
    <w:rsid w:val="00C257F8"/>
    <w:rsid w:val="00C36975"/>
    <w:rsid w:val="00C43472"/>
    <w:rsid w:val="00C50702"/>
    <w:rsid w:val="00C52050"/>
    <w:rsid w:val="00C93382"/>
    <w:rsid w:val="00CA0241"/>
    <w:rsid w:val="00CB46E3"/>
    <w:rsid w:val="00CC1404"/>
    <w:rsid w:val="00CC1EE1"/>
    <w:rsid w:val="00CC41C1"/>
    <w:rsid w:val="00CC7DC0"/>
    <w:rsid w:val="00CE2FCD"/>
    <w:rsid w:val="00CE5FD9"/>
    <w:rsid w:val="00CE71FC"/>
    <w:rsid w:val="00CE7DF5"/>
    <w:rsid w:val="00D00191"/>
    <w:rsid w:val="00D0039C"/>
    <w:rsid w:val="00D032B8"/>
    <w:rsid w:val="00D05A02"/>
    <w:rsid w:val="00D11BBA"/>
    <w:rsid w:val="00D12ABD"/>
    <w:rsid w:val="00D2114D"/>
    <w:rsid w:val="00D32AFD"/>
    <w:rsid w:val="00D3394D"/>
    <w:rsid w:val="00D44359"/>
    <w:rsid w:val="00D5165B"/>
    <w:rsid w:val="00D53DF0"/>
    <w:rsid w:val="00D76DC8"/>
    <w:rsid w:val="00D76E56"/>
    <w:rsid w:val="00D773B3"/>
    <w:rsid w:val="00D965B8"/>
    <w:rsid w:val="00D97271"/>
    <w:rsid w:val="00DA1808"/>
    <w:rsid w:val="00DA4792"/>
    <w:rsid w:val="00DA77BC"/>
    <w:rsid w:val="00DD0759"/>
    <w:rsid w:val="00DD4668"/>
    <w:rsid w:val="00DE53A9"/>
    <w:rsid w:val="00E0004A"/>
    <w:rsid w:val="00E11F17"/>
    <w:rsid w:val="00E13E91"/>
    <w:rsid w:val="00E21BFD"/>
    <w:rsid w:val="00E357F9"/>
    <w:rsid w:val="00E467B7"/>
    <w:rsid w:val="00E62C6F"/>
    <w:rsid w:val="00E703B4"/>
    <w:rsid w:val="00E77669"/>
    <w:rsid w:val="00E80CE0"/>
    <w:rsid w:val="00E91580"/>
    <w:rsid w:val="00EB4B78"/>
    <w:rsid w:val="00EB7529"/>
    <w:rsid w:val="00EC086C"/>
    <w:rsid w:val="00EC1668"/>
    <w:rsid w:val="00EC2DC8"/>
    <w:rsid w:val="00EC5B77"/>
    <w:rsid w:val="00EE3BF2"/>
    <w:rsid w:val="00EE5CC7"/>
    <w:rsid w:val="00EF18FD"/>
    <w:rsid w:val="00EF5E36"/>
    <w:rsid w:val="00F028B8"/>
    <w:rsid w:val="00F10CC2"/>
    <w:rsid w:val="00F27C30"/>
    <w:rsid w:val="00F33E30"/>
    <w:rsid w:val="00F462D8"/>
    <w:rsid w:val="00F47F55"/>
    <w:rsid w:val="00F7329F"/>
    <w:rsid w:val="00F81696"/>
    <w:rsid w:val="00F82F78"/>
    <w:rsid w:val="00F901AE"/>
    <w:rsid w:val="00F93ADC"/>
    <w:rsid w:val="00F966CD"/>
    <w:rsid w:val="00FB1F95"/>
    <w:rsid w:val="00FC0FEF"/>
    <w:rsid w:val="00FC2870"/>
    <w:rsid w:val="00FC762A"/>
    <w:rsid w:val="00FD1437"/>
    <w:rsid w:val="00FD7AE6"/>
    <w:rsid w:val="00FE67E6"/>
    <w:rsid w:val="00FF06AB"/>
    <w:rsid w:val="016F3632"/>
    <w:rsid w:val="02663EAD"/>
    <w:rsid w:val="02927B7E"/>
    <w:rsid w:val="02DA6F52"/>
    <w:rsid w:val="033B7300"/>
    <w:rsid w:val="040B6086"/>
    <w:rsid w:val="0437112A"/>
    <w:rsid w:val="04566490"/>
    <w:rsid w:val="04851F5A"/>
    <w:rsid w:val="04A33ACC"/>
    <w:rsid w:val="04E92909"/>
    <w:rsid w:val="04FA2C05"/>
    <w:rsid w:val="05402CAF"/>
    <w:rsid w:val="054C3593"/>
    <w:rsid w:val="055A508B"/>
    <w:rsid w:val="058164C9"/>
    <w:rsid w:val="05B55C2C"/>
    <w:rsid w:val="05D9297D"/>
    <w:rsid w:val="06E92564"/>
    <w:rsid w:val="0721056A"/>
    <w:rsid w:val="07566AEC"/>
    <w:rsid w:val="07FE2B6F"/>
    <w:rsid w:val="080A2C6D"/>
    <w:rsid w:val="082157F4"/>
    <w:rsid w:val="08421B59"/>
    <w:rsid w:val="084C1E2D"/>
    <w:rsid w:val="095F50ED"/>
    <w:rsid w:val="09E244F6"/>
    <w:rsid w:val="0A1A69E2"/>
    <w:rsid w:val="0A8772B4"/>
    <w:rsid w:val="0B550CF8"/>
    <w:rsid w:val="0BB84642"/>
    <w:rsid w:val="0BD25B76"/>
    <w:rsid w:val="0BE21B85"/>
    <w:rsid w:val="0C516AF5"/>
    <w:rsid w:val="0C5B0590"/>
    <w:rsid w:val="0D0E3198"/>
    <w:rsid w:val="0D935ED3"/>
    <w:rsid w:val="0DB77334"/>
    <w:rsid w:val="0DF51B2E"/>
    <w:rsid w:val="0E1938D9"/>
    <w:rsid w:val="0E8611C8"/>
    <w:rsid w:val="0F331350"/>
    <w:rsid w:val="0F8B4CE8"/>
    <w:rsid w:val="0FDE128A"/>
    <w:rsid w:val="0FF2280B"/>
    <w:rsid w:val="112D7C27"/>
    <w:rsid w:val="11C22850"/>
    <w:rsid w:val="12B677D8"/>
    <w:rsid w:val="12BA0F53"/>
    <w:rsid w:val="12D26571"/>
    <w:rsid w:val="157A08FF"/>
    <w:rsid w:val="157F462A"/>
    <w:rsid w:val="15D83741"/>
    <w:rsid w:val="167E66F9"/>
    <w:rsid w:val="174D7467"/>
    <w:rsid w:val="17D13FBE"/>
    <w:rsid w:val="1ABC664C"/>
    <w:rsid w:val="1AE07F1D"/>
    <w:rsid w:val="1B3D1652"/>
    <w:rsid w:val="1C3E30E2"/>
    <w:rsid w:val="1C865A71"/>
    <w:rsid w:val="1CE35F3D"/>
    <w:rsid w:val="1D6C48F6"/>
    <w:rsid w:val="1D727908"/>
    <w:rsid w:val="1DCC50E0"/>
    <w:rsid w:val="1E607108"/>
    <w:rsid w:val="1EB311F8"/>
    <w:rsid w:val="1EF06916"/>
    <w:rsid w:val="20D66B76"/>
    <w:rsid w:val="219F6403"/>
    <w:rsid w:val="23AE6894"/>
    <w:rsid w:val="23B05E1F"/>
    <w:rsid w:val="246472D0"/>
    <w:rsid w:val="248004C7"/>
    <w:rsid w:val="25532522"/>
    <w:rsid w:val="25C44658"/>
    <w:rsid w:val="26013AFE"/>
    <w:rsid w:val="26446854"/>
    <w:rsid w:val="26C26D31"/>
    <w:rsid w:val="26EE1B65"/>
    <w:rsid w:val="270A386D"/>
    <w:rsid w:val="27CD2305"/>
    <w:rsid w:val="27E70AD2"/>
    <w:rsid w:val="28C8164A"/>
    <w:rsid w:val="28EB576B"/>
    <w:rsid w:val="28ED1A5A"/>
    <w:rsid w:val="29660BB1"/>
    <w:rsid w:val="2982185E"/>
    <w:rsid w:val="299A5FBF"/>
    <w:rsid w:val="29BD53B3"/>
    <w:rsid w:val="2A7A3E7F"/>
    <w:rsid w:val="2AC54A69"/>
    <w:rsid w:val="2B7168EC"/>
    <w:rsid w:val="2C451460"/>
    <w:rsid w:val="2C925235"/>
    <w:rsid w:val="2CE30287"/>
    <w:rsid w:val="2E552C39"/>
    <w:rsid w:val="2E597998"/>
    <w:rsid w:val="2FEF3D99"/>
    <w:rsid w:val="31D070E2"/>
    <w:rsid w:val="32D700C1"/>
    <w:rsid w:val="33596D28"/>
    <w:rsid w:val="33EE38EC"/>
    <w:rsid w:val="340547BA"/>
    <w:rsid w:val="341115A2"/>
    <w:rsid w:val="342E2BA6"/>
    <w:rsid w:val="34657BD7"/>
    <w:rsid w:val="34D00307"/>
    <w:rsid w:val="34D73D55"/>
    <w:rsid w:val="34DB6973"/>
    <w:rsid w:val="34EF30EE"/>
    <w:rsid w:val="35731D6B"/>
    <w:rsid w:val="36062B17"/>
    <w:rsid w:val="366E4E8F"/>
    <w:rsid w:val="367F5E2B"/>
    <w:rsid w:val="372B141B"/>
    <w:rsid w:val="37997A5A"/>
    <w:rsid w:val="388C7CC2"/>
    <w:rsid w:val="38F84EEB"/>
    <w:rsid w:val="38FE38B7"/>
    <w:rsid w:val="397C1E1E"/>
    <w:rsid w:val="39852AD0"/>
    <w:rsid w:val="3BEF2029"/>
    <w:rsid w:val="3BFA74DA"/>
    <w:rsid w:val="3BFE66BE"/>
    <w:rsid w:val="3CE26476"/>
    <w:rsid w:val="3CE50344"/>
    <w:rsid w:val="3D3B771F"/>
    <w:rsid w:val="3D993FA3"/>
    <w:rsid w:val="3E6E5520"/>
    <w:rsid w:val="3EBF7C5B"/>
    <w:rsid w:val="3FF94BB4"/>
    <w:rsid w:val="40731C07"/>
    <w:rsid w:val="40866C82"/>
    <w:rsid w:val="4122349A"/>
    <w:rsid w:val="41CA6A00"/>
    <w:rsid w:val="41CF5472"/>
    <w:rsid w:val="41D30441"/>
    <w:rsid w:val="41DF3CF2"/>
    <w:rsid w:val="421502BE"/>
    <w:rsid w:val="422F0C65"/>
    <w:rsid w:val="423C2277"/>
    <w:rsid w:val="42421C0F"/>
    <w:rsid w:val="424F1E57"/>
    <w:rsid w:val="427B20EB"/>
    <w:rsid w:val="428E15BE"/>
    <w:rsid w:val="42CA5B2B"/>
    <w:rsid w:val="435329DD"/>
    <w:rsid w:val="43607DA1"/>
    <w:rsid w:val="43B30ACA"/>
    <w:rsid w:val="449B1354"/>
    <w:rsid w:val="44B6565C"/>
    <w:rsid w:val="453A003B"/>
    <w:rsid w:val="454846C6"/>
    <w:rsid w:val="454B0EBC"/>
    <w:rsid w:val="45D342DC"/>
    <w:rsid w:val="45F81FE9"/>
    <w:rsid w:val="4676606C"/>
    <w:rsid w:val="46DD2912"/>
    <w:rsid w:val="481472F1"/>
    <w:rsid w:val="4819352F"/>
    <w:rsid w:val="4832230C"/>
    <w:rsid w:val="48961A2D"/>
    <w:rsid w:val="4984543A"/>
    <w:rsid w:val="4A1264D9"/>
    <w:rsid w:val="4A8925F8"/>
    <w:rsid w:val="4B011927"/>
    <w:rsid w:val="4C2C3FB2"/>
    <w:rsid w:val="4D2A3F2B"/>
    <w:rsid w:val="4DD213CF"/>
    <w:rsid w:val="4E8B4EE3"/>
    <w:rsid w:val="4EFA499C"/>
    <w:rsid w:val="4F4B24EE"/>
    <w:rsid w:val="50BF6F9A"/>
    <w:rsid w:val="50DC2766"/>
    <w:rsid w:val="50EA500B"/>
    <w:rsid w:val="522A0E1C"/>
    <w:rsid w:val="52AB1D72"/>
    <w:rsid w:val="531B7AA5"/>
    <w:rsid w:val="534A1460"/>
    <w:rsid w:val="5431244D"/>
    <w:rsid w:val="548A4B3B"/>
    <w:rsid w:val="557A4911"/>
    <w:rsid w:val="55AF7C0C"/>
    <w:rsid w:val="562C553B"/>
    <w:rsid w:val="57D61E46"/>
    <w:rsid w:val="57DB2385"/>
    <w:rsid w:val="584E18A8"/>
    <w:rsid w:val="58B30C1C"/>
    <w:rsid w:val="58FA469E"/>
    <w:rsid w:val="59E31806"/>
    <w:rsid w:val="5A112DD4"/>
    <w:rsid w:val="5AB55160"/>
    <w:rsid w:val="5AEB550F"/>
    <w:rsid w:val="5B42334E"/>
    <w:rsid w:val="5B6F4A8B"/>
    <w:rsid w:val="5D477D2A"/>
    <w:rsid w:val="5E7D1355"/>
    <w:rsid w:val="5EA81CFC"/>
    <w:rsid w:val="5EF24ABB"/>
    <w:rsid w:val="5F892AE9"/>
    <w:rsid w:val="5FB176CE"/>
    <w:rsid w:val="5FD27396"/>
    <w:rsid w:val="607A561A"/>
    <w:rsid w:val="60C03693"/>
    <w:rsid w:val="61133825"/>
    <w:rsid w:val="61F074E2"/>
    <w:rsid w:val="622F1203"/>
    <w:rsid w:val="6255576B"/>
    <w:rsid w:val="625B00C9"/>
    <w:rsid w:val="63027572"/>
    <w:rsid w:val="63312951"/>
    <w:rsid w:val="63FF0976"/>
    <w:rsid w:val="65341387"/>
    <w:rsid w:val="65B0348A"/>
    <w:rsid w:val="65F31CF0"/>
    <w:rsid w:val="66FB1C1E"/>
    <w:rsid w:val="67145EF1"/>
    <w:rsid w:val="686E1AE9"/>
    <w:rsid w:val="687731D1"/>
    <w:rsid w:val="68D075EC"/>
    <w:rsid w:val="691D5B26"/>
    <w:rsid w:val="69366867"/>
    <w:rsid w:val="69E351AD"/>
    <w:rsid w:val="6AAB5F33"/>
    <w:rsid w:val="6AF1726A"/>
    <w:rsid w:val="6BF56354"/>
    <w:rsid w:val="6C130BDB"/>
    <w:rsid w:val="6D960A51"/>
    <w:rsid w:val="6E65755E"/>
    <w:rsid w:val="6F0F5516"/>
    <w:rsid w:val="6FCF0891"/>
    <w:rsid w:val="70882FA4"/>
    <w:rsid w:val="70975A43"/>
    <w:rsid w:val="70C5212B"/>
    <w:rsid w:val="70C866DD"/>
    <w:rsid w:val="715C2244"/>
    <w:rsid w:val="71BB7013"/>
    <w:rsid w:val="71DC4BA9"/>
    <w:rsid w:val="72784899"/>
    <w:rsid w:val="72816A19"/>
    <w:rsid w:val="72A51C4F"/>
    <w:rsid w:val="73322B41"/>
    <w:rsid w:val="733702D3"/>
    <w:rsid w:val="735417BE"/>
    <w:rsid w:val="736A4D62"/>
    <w:rsid w:val="73A76E7D"/>
    <w:rsid w:val="73DA2545"/>
    <w:rsid w:val="753679AC"/>
    <w:rsid w:val="76E7411B"/>
    <w:rsid w:val="77456C68"/>
    <w:rsid w:val="778E4C1A"/>
    <w:rsid w:val="785140C2"/>
    <w:rsid w:val="786372CE"/>
    <w:rsid w:val="78F9553C"/>
    <w:rsid w:val="79992D84"/>
    <w:rsid w:val="7A0C2CC5"/>
    <w:rsid w:val="7A603157"/>
    <w:rsid w:val="7AD46261"/>
    <w:rsid w:val="7B335FEB"/>
    <w:rsid w:val="7B717B0D"/>
    <w:rsid w:val="7BDB31A6"/>
    <w:rsid w:val="7C094280"/>
    <w:rsid w:val="7D7F005B"/>
    <w:rsid w:val="7DA54CAC"/>
    <w:rsid w:val="7E42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link w:val="20"/>
    <w:qFormat/>
    <w:uiPriority w:val="9"/>
    <w:pPr>
      <w:keepNext/>
      <w:keepLines/>
      <w:spacing w:after="3" w:line="259" w:lineRule="auto"/>
      <w:ind w:left="10" w:right="162" w:hanging="10"/>
      <w:jc w:val="center"/>
      <w:outlineLvl w:val="0"/>
    </w:pPr>
    <w:rPr>
      <w:rFonts w:ascii="方正小标宋简体" w:hAnsi="方正小标宋简体" w:eastAsia="方正小标宋简体" w:cs="方正小标宋简体"/>
      <w:color w:val="000000"/>
      <w:kern w:val="2"/>
      <w:sz w:val="44"/>
      <w:szCs w:val="22"/>
      <w:lang w:val="en-US" w:eastAsia="zh-CN" w:bidi="ar-SA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after="112" w:line="259" w:lineRule="auto"/>
      <w:ind w:left="10" w:hanging="10"/>
      <w:jc w:val="center"/>
      <w:outlineLvl w:val="1"/>
    </w:pPr>
    <w:rPr>
      <w:rFonts w:ascii="黑体" w:hAnsi="黑体" w:eastAsia="黑体" w:cs="黑体"/>
      <w:color w:val="000000"/>
      <w:szCs w:val="2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7"/>
    <w:qFormat/>
    <w:uiPriority w:val="0"/>
    <w:pPr>
      <w:jc w:val="left"/>
    </w:pPr>
  </w:style>
  <w:style w:type="paragraph" w:styleId="6">
    <w:name w:val="Body Text"/>
    <w:basedOn w:val="1"/>
    <w:next w:val="1"/>
    <w:link w:val="26"/>
    <w:unhideWhenUsed/>
    <w:qFormat/>
    <w:uiPriority w:val="99"/>
    <w:pPr>
      <w:spacing w:after="120"/>
    </w:pPr>
    <w:rPr>
      <w:rFonts w:eastAsiaTheme="minorEastAsia"/>
      <w:sz w:val="21"/>
    </w:r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9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Normal (Web)"/>
    <w:basedOn w:val="1"/>
    <w:qFormat/>
    <w:uiPriority w:val="0"/>
    <w:pPr>
      <w:spacing w:beforeAutospacing="1" w:afterAutospacing="1"/>
    </w:pPr>
    <w:rPr>
      <w:rFonts w:ascii="宋体" w:hAnsi="宋体" w:cs="Times New Roman"/>
      <w:sz w:val="24"/>
    </w:rPr>
  </w:style>
  <w:style w:type="paragraph" w:styleId="12">
    <w:name w:val="Title"/>
    <w:basedOn w:val="1"/>
    <w:next w:val="1"/>
    <w:qFormat/>
    <w:uiPriority w:val="0"/>
    <w:pPr>
      <w:adjustRightInd w:val="0"/>
      <w:snapToGrid w:val="0"/>
      <w:spacing w:after="100" w:afterLines="100"/>
      <w:jc w:val="center"/>
      <w:outlineLvl w:val="0"/>
    </w:pPr>
    <w:rPr>
      <w:rFonts w:ascii="方正小标宋简体" w:hAnsi="方正小标宋简体" w:eastAsia="方正小标宋简体"/>
      <w:sz w:val="44"/>
    </w:rPr>
  </w:style>
  <w:style w:type="paragraph" w:styleId="13">
    <w:name w:val="annotation subject"/>
    <w:basedOn w:val="5"/>
    <w:next w:val="5"/>
    <w:link w:val="28"/>
    <w:qFormat/>
    <w:uiPriority w:val="0"/>
    <w:rPr>
      <w:b/>
      <w:bCs/>
    </w:rPr>
  </w:style>
  <w:style w:type="table" w:styleId="15">
    <w:name w:val="Table Grid"/>
    <w:basedOn w:val="1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annotation reference"/>
    <w:basedOn w:val="16"/>
    <w:qFormat/>
    <w:uiPriority w:val="0"/>
    <w:rPr>
      <w:sz w:val="21"/>
      <w:szCs w:val="21"/>
    </w:rPr>
  </w:style>
  <w:style w:type="paragraph" w:customStyle="1" w:styleId="18">
    <w:name w:val="公文样式-文件标题"/>
    <w:basedOn w:val="1"/>
    <w:next w:val="6"/>
    <w:qFormat/>
    <w:uiPriority w:val="0"/>
    <w:pPr>
      <w:widowControl/>
      <w:adjustRightInd w:val="0"/>
      <w:snapToGrid w:val="0"/>
      <w:spacing w:line="560" w:lineRule="exact"/>
      <w:jc w:val="center"/>
    </w:pPr>
    <w:rPr>
      <w:rFonts w:hint="eastAsia" w:ascii="方正小标宋简体" w:hAnsi="方正小标宋简体" w:eastAsia="方正小标宋简体" w:cs="Times New Roman"/>
      <w:sz w:val="44"/>
      <w:szCs w:val="44"/>
    </w:rPr>
  </w:style>
  <w:style w:type="character" w:customStyle="1" w:styleId="19">
    <w:name w:val="fontstyle0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0">
    <w:name w:val="标题 1 字符"/>
    <w:basedOn w:val="16"/>
    <w:link w:val="2"/>
    <w:qFormat/>
    <w:uiPriority w:val="0"/>
    <w:rPr>
      <w:rFonts w:ascii="方正小标宋简体" w:hAnsi="方正小标宋简体" w:eastAsia="方正小标宋简体" w:cs="方正小标宋简体"/>
      <w:color w:val="000000"/>
      <w:kern w:val="2"/>
      <w:sz w:val="44"/>
      <w:szCs w:val="22"/>
    </w:rPr>
  </w:style>
  <w:style w:type="character" w:customStyle="1" w:styleId="21">
    <w:name w:val="标题 2 字符"/>
    <w:basedOn w:val="16"/>
    <w:link w:val="3"/>
    <w:qFormat/>
    <w:uiPriority w:val="0"/>
    <w:rPr>
      <w:rFonts w:ascii="黑体" w:hAnsi="黑体" w:eastAsia="黑体" w:cs="黑体"/>
      <w:color w:val="000000"/>
      <w:kern w:val="2"/>
      <w:sz w:val="32"/>
      <w:szCs w:val="22"/>
    </w:rPr>
  </w:style>
  <w:style w:type="table" w:customStyle="1" w:styleId="22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3">
    <w:name w:val="font11"/>
    <w:basedOn w:val="1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table" w:customStyle="1" w:styleId="2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5">
    <w:name w:val="页脚 字符"/>
    <w:basedOn w:val="16"/>
    <w:link w:val="9"/>
    <w:qFormat/>
    <w:uiPriority w:val="99"/>
    <w:rPr>
      <w:rFonts w:eastAsia="仿宋_GB2312" w:asciiTheme="minorHAnsi" w:hAnsiTheme="minorHAnsi" w:cstheme="minorBidi"/>
      <w:kern w:val="2"/>
      <w:sz w:val="18"/>
      <w:szCs w:val="24"/>
    </w:rPr>
  </w:style>
  <w:style w:type="character" w:customStyle="1" w:styleId="26">
    <w:name w:val="正文文本 字符"/>
    <w:basedOn w:val="16"/>
    <w:link w:val="6"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7">
    <w:name w:val="批注文字 字符"/>
    <w:basedOn w:val="16"/>
    <w:link w:val="5"/>
    <w:qFormat/>
    <w:uiPriority w:val="0"/>
    <w:rPr>
      <w:rFonts w:eastAsia="仿宋_GB2312" w:asciiTheme="minorHAnsi" w:hAnsiTheme="minorHAnsi" w:cstheme="minorBidi"/>
      <w:kern w:val="2"/>
      <w:sz w:val="32"/>
      <w:szCs w:val="24"/>
    </w:rPr>
  </w:style>
  <w:style w:type="character" w:customStyle="1" w:styleId="28">
    <w:name w:val="批注主题 字符"/>
    <w:basedOn w:val="27"/>
    <w:link w:val="13"/>
    <w:qFormat/>
    <w:uiPriority w:val="0"/>
    <w:rPr>
      <w:rFonts w:eastAsia="仿宋_GB2312" w:asciiTheme="minorHAnsi" w:hAnsiTheme="minorHAnsi" w:cstheme="minorBidi"/>
      <w:b/>
      <w:bCs/>
      <w:kern w:val="2"/>
      <w:sz w:val="32"/>
      <w:szCs w:val="24"/>
    </w:rPr>
  </w:style>
  <w:style w:type="table" w:customStyle="1" w:styleId="29">
    <w:name w:val="网格型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0">
    <w:name w:val="发问编号"/>
    <w:basedOn w:val="1"/>
    <w:qFormat/>
    <w:uiPriority w:val="0"/>
    <w:pPr>
      <w:spacing w:line="600" w:lineRule="exact"/>
      <w:jc w:val="center"/>
    </w:pPr>
    <w:rPr>
      <w:rFonts w:cs="宋体"/>
      <w:szCs w:val="20"/>
    </w:rPr>
  </w:style>
  <w:style w:type="paragraph" w:styleId="31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2">
    <w:name w:val="Revision"/>
    <w:hidden/>
    <w:unhideWhenUsed/>
    <w:qFormat/>
    <w:uiPriority w:val="99"/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0A039-284C-4DFF-9FBC-3AF7FBE2E2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5497</Words>
  <Characters>5613</Characters>
  <Lines>84</Lines>
  <Paragraphs>23</Paragraphs>
  <TotalTime>1</TotalTime>
  <ScaleCrop>false</ScaleCrop>
  <LinksUpToDate>false</LinksUpToDate>
  <CharactersWithSpaces>5675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2023-10-20T13:32:00Z</dcterms:created>
  <dc:creator>USER</dc:creator>
  <cp:lastModifiedBy>陈煜</cp:lastModifiedBy>
  <cp:lastPrinted>2023-10-26T02:19:00Z</cp:lastPrinted>
  <dcterms:modified xsi:type="dcterms:W3CDTF">2025-08-05T08:00:52Z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CA5679D78BFC458AA56D2573B3EAA14D_13</vt:lpwstr>
  </property>
  <property fmtid="{D5CDD505-2E9C-101B-9397-08002B2CF9AE}" pid="4" name="KSOTemplateDocerSaveRecord">
    <vt:lpwstr>eyJoZGlkIjoiZjgwMDU4MGZlYWVhZjkxNzVjM2MzNWE3MmFlZTNlNjIiLCJ1c2VySWQiOiIxNjgxMTU3MTE1In0=</vt:lpwstr>
  </property>
</Properties>
</file>