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rPr>
          <w:rFonts w:ascii="黑体" w:hAnsi="黑体" w:eastAsia="黑体" w:cs="宋体"/>
          <w:color w:val="000000" w:themeColor="text1"/>
          <w:kern w:val="0"/>
          <w:szCs w:val="32"/>
          <w14:textFill>
            <w14:solidFill>
              <w14:schemeClr w14:val="tx1"/>
            </w14:solidFill>
          </w14:textFill>
        </w:rPr>
      </w:pPr>
      <w:r>
        <w:rPr>
          <w:rFonts w:hint="eastAsia" w:ascii="黑体" w:hAnsi="黑体" w:eastAsia="黑体" w:cs="宋体"/>
          <w:color w:val="000000" w:themeColor="text1"/>
          <w:kern w:val="0"/>
          <w:szCs w:val="32"/>
          <w14:textFill>
            <w14:solidFill>
              <w14:schemeClr w14:val="tx1"/>
            </w14:solidFill>
          </w14:textFill>
        </w:rPr>
        <w:t>附件1</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方正小标宋简体" w:hAnsi="方正小标宋简体" w:eastAsia="方正小标宋简体" w:cs="方正小标宋简体"/>
          <w:b w:val="0"/>
          <w:bCs w:val="0"/>
          <w:snapToGrid w:val="0"/>
          <w:spacing w:val="10"/>
          <w:kern w:val="0"/>
          <w:sz w:val="44"/>
          <w:szCs w:val="44"/>
          <w:lang w:bidi="ar"/>
        </w:rPr>
      </w:pPr>
      <w:bookmarkStart w:id="0" w:name="_GoBack"/>
      <w:r>
        <w:rPr>
          <w:rFonts w:hint="eastAsia" w:ascii="方正小标宋简体" w:hAnsi="方正小标宋简体" w:eastAsia="方正小标宋简体" w:cs="方正小标宋简体"/>
          <w:b w:val="0"/>
          <w:bCs w:val="0"/>
          <w:snapToGrid w:val="0"/>
          <w:spacing w:val="10"/>
          <w:kern w:val="0"/>
          <w:sz w:val="44"/>
          <w:szCs w:val="44"/>
          <w:lang w:bidi="ar"/>
        </w:rPr>
        <w:t>成都双流川华欣口腔门诊部有限公司公开招聘岗位说明书</w:t>
      </w:r>
    </w:p>
    <w:bookmarkEnd w:id="0"/>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行政专员岗位说明书</w:t>
      </w: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4110"/>
        <w:gridCol w:w="992"/>
        <w:gridCol w:w="2551"/>
        <w:gridCol w:w="1558"/>
        <w:gridCol w:w="2125"/>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269"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110"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7"/>
              <w:ind w:left="115"/>
              <w:jc w:val="center"/>
              <w:rPr>
                <w:rFonts w:ascii="宋体" w:hAnsi="宋体" w:eastAsia="宋体" w:cs="宋体"/>
                <w:sz w:val="20"/>
                <w:szCs w:val="20"/>
              </w:rPr>
            </w:pPr>
            <w:r>
              <w:rPr>
                <w:rFonts w:hint="eastAsia" w:ascii="宋体" w:hAnsi="宋体" w:eastAsia="宋体" w:cs="宋体"/>
                <w:spacing w:val="13"/>
                <w:sz w:val="20"/>
                <w:szCs w:val="20"/>
                <w:lang w:bidi="ar"/>
              </w:rPr>
              <w:t>综合管理部</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7"/>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55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left="118"/>
              <w:jc w:val="center"/>
              <w:rPr>
                <w:rFonts w:ascii="宋体" w:hAnsi="宋体" w:eastAsia="宋体" w:cs="宋体"/>
                <w:sz w:val="20"/>
                <w:szCs w:val="20"/>
              </w:rPr>
            </w:pPr>
            <w:r>
              <w:rPr>
                <w:rFonts w:hint="eastAsia" w:ascii="宋体" w:hAnsi="宋体" w:eastAsia="宋体" w:cs="宋体"/>
                <w:spacing w:val="10"/>
                <w:sz w:val="20"/>
                <w:szCs w:val="20"/>
                <w:lang w:bidi="ar"/>
              </w:rPr>
              <w:t>行政专员</w:t>
            </w:r>
          </w:p>
        </w:tc>
        <w:tc>
          <w:tcPr>
            <w:tcW w:w="155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7"/>
              <w:ind w:left="115"/>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212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firstLine="216" w:firstLineChars="100"/>
              <w:jc w:val="center"/>
              <w:rPr>
                <w:rFonts w:ascii="宋体" w:hAnsi="宋体" w:eastAsia="宋体" w:cs="宋体"/>
                <w:sz w:val="20"/>
                <w:szCs w:val="20"/>
              </w:rPr>
            </w:pPr>
            <w:r>
              <w:rPr>
                <w:rFonts w:hint="eastAsia" w:ascii="宋体" w:hAnsi="宋体" w:eastAsia="宋体" w:cs="宋体"/>
                <w:spacing w:val="8"/>
                <w:sz w:val="20"/>
                <w:szCs w:val="20"/>
                <w:lang w:bidi="ar"/>
              </w:rPr>
              <w:t>综合管理部部长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0480"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1"/>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协助上级开展行政管理、文秘、宣传、会议、档案机要、信息化建设、后勤管理等相关制度建设的统筹与规划，以及年度工作计划的制定与督办；</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负责公共关系、内部部门协调及对外联络、接待管理等工作；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负责起草部门年终、半年及重要专项工作总结的撰写；</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协助筹办总经理办公会、工作会议、重要专题会议及以本部门名义召开的行政类会议，搜集整理、准备议案材料和会议纪要；负责各项会议决议、会议纪要、会议简报的草拟，跟踪议定事项的催办落实；</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起草综合汇报材料、工作报告、领导讲话稿、简报等日常文稿；</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负责门诊部各类宣传片、专题片的制作以及各类宣传品、展板、资料的设计、制作及对接；</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协助部门负责人编制行政、宣传类经费预算、统计工作；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负责门诊部大型活动及社会公益行为的宣传，包括相关信息采集、发布、编辑、审核等工作与网络舆情的管理工作；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负责门诊部各项信息的收集、整理和利用工作做好各类简报、信息和相关材料的报送工作；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负责电子公文系统中各类文件的收、发、归档、行政印鉴管理等工作；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负责日常采购门诊部办公用品、后勤消耗材料等以及物资出库管理工作；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负责门诊部安全生产管理工作，做到上传下达，定期进行门诊部职工安全培训工作；</w:t>
            </w:r>
          </w:p>
          <w:p>
            <w:pPr>
              <w:numPr>
                <w:ilvl w:val="0"/>
                <w:numId w:val="12"/>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负责门诊部日常法律服务和咨询对接工作；</w:t>
            </w:r>
          </w:p>
          <w:p>
            <w:pPr>
              <w:numPr>
                <w:ilvl w:val="0"/>
                <w:numId w:val="12"/>
              </w:numPr>
              <w:ind w:left="0" w:firstLine="420"/>
              <w:jc w:val="left"/>
              <w:rPr>
                <w:rFonts w:ascii="宋体" w:hAnsi="宋体" w:eastAsia="宋体" w:cs="宋体"/>
                <w:sz w:val="20"/>
                <w:szCs w:val="20"/>
              </w:rPr>
            </w:pPr>
            <w:r>
              <w:rPr>
                <w:rFonts w:hint="eastAsia" w:ascii="宋体" w:hAnsi="宋体" w:eastAsia="宋体" w:cs="宋体"/>
                <w:spacing w:val="20"/>
                <w:sz w:val="20"/>
                <w:szCs w:val="20"/>
                <w:lang w:bidi="ar"/>
              </w:rPr>
              <w:t>完成领导交办的各项工作。</w:t>
            </w:r>
          </w:p>
        </w:tc>
        <w:tc>
          <w:tcPr>
            <w:tcW w:w="4975"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7"/>
              <w:ind w:left="112"/>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0480" w:type="dxa"/>
            <w:gridSpan w:val="5"/>
            <w:vMerge w:val="continue"/>
            <w:tcBorders>
              <w:left w:val="single" w:color="000000" w:sz="2" w:space="0"/>
              <w:right w:val="single" w:color="000000" w:sz="2" w:space="0"/>
            </w:tcBorders>
            <w:shd w:val="clear" w:color="auto" w:fill="auto"/>
            <w:vAlign w:val="top"/>
          </w:tcPr>
          <w:p>
            <w:pPr>
              <w:spacing w:before="137" w:line="256" w:lineRule="auto"/>
              <w:ind w:right="113" w:firstLine="400" w:firstLineChars="200"/>
              <w:jc w:val="left"/>
              <w:rPr>
                <w:rFonts w:ascii="宋体" w:hAnsi="宋体" w:eastAsia="宋体" w:cs="宋体"/>
                <w:sz w:val="20"/>
                <w:szCs w:val="20"/>
              </w:rPr>
            </w:pPr>
          </w:p>
        </w:tc>
        <w:tc>
          <w:tcPr>
            <w:tcW w:w="4975"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3"/>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大学本科及以上学历，文秘、行政管理等相关专业或参加过相关专业培训，年龄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13"/>
              </w:numPr>
              <w:spacing w:before="70"/>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sz w:val="20"/>
                <w:szCs w:val="20"/>
                <w:lang w:bidi="ar"/>
              </w:rPr>
              <w:t>熟悉机关工作流程和国家文秘工作规范；</w:t>
            </w:r>
          </w:p>
          <w:p>
            <w:pPr>
              <w:numPr>
                <w:ilvl w:val="0"/>
                <w:numId w:val="13"/>
              </w:numPr>
              <w:spacing w:before="70"/>
              <w:ind w:left="425" w:hanging="425"/>
              <w:jc w:val="left"/>
            </w:pPr>
            <w:r>
              <w:rPr>
                <w:rFonts w:hint="eastAsia" w:ascii="宋体" w:hAnsi="宋体" w:eastAsia="宋体" w:cs="宋体"/>
                <w:spacing w:val="20"/>
                <w:kern w:val="0"/>
                <w:sz w:val="20"/>
                <w:szCs w:val="20"/>
                <w:lang w:bidi="ar"/>
              </w:rPr>
              <w:t>2年以上相关工作经验；</w:t>
            </w:r>
          </w:p>
          <w:p>
            <w:pPr>
              <w:numPr>
                <w:ilvl w:val="0"/>
                <w:numId w:val="13"/>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较强的沟通协调能力；</w:t>
            </w:r>
          </w:p>
          <w:p>
            <w:pPr>
              <w:numPr>
                <w:ilvl w:val="0"/>
                <w:numId w:val="13"/>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具有较强的文字处理能力和口头表达能力；</w:t>
            </w:r>
          </w:p>
          <w:p>
            <w:pPr>
              <w:numPr>
                <w:ilvl w:val="0"/>
                <w:numId w:val="13"/>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能熟练操作常用办公软件；</w:t>
            </w:r>
          </w:p>
          <w:p>
            <w:pPr>
              <w:numPr>
                <w:ilvl w:val="0"/>
                <w:numId w:val="13"/>
              </w:numPr>
              <w:spacing w:before="50" w:line="300" w:lineRule="exact"/>
              <w:ind w:left="425" w:hanging="425"/>
              <w:jc w:val="left"/>
            </w:pPr>
            <w:r>
              <w:rPr>
                <w:rFonts w:hint="eastAsia" w:ascii="宋体" w:hAnsi="宋体" w:eastAsia="宋体" w:cs="宋体"/>
                <w:spacing w:val="20"/>
                <w:sz w:val="20"/>
                <w:szCs w:val="20"/>
                <w:lang w:eastAsia="zh-CN"/>
              </w:rPr>
              <w:t>中共</w:t>
            </w:r>
            <w:r>
              <w:rPr>
                <w:rFonts w:hint="eastAsia" w:ascii="宋体" w:hAnsi="宋体" w:eastAsia="宋体" w:cs="宋体"/>
                <w:spacing w:val="20"/>
                <w:sz w:val="20"/>
                <w:szCs w:val="20"/>
              </w:rPr>
              <w:t>党员优先，条件优秀者可适当放宽。</w:t>
            </w:r>
          </w:p>
          <w:p>
            <w:pPr>
              <w:pStyle w:val="2"/>
            </w:pPr>
          </w:p>
          <w:p>
            <w:pPr>
              <w:pStyle w:val="10"/>
              <w:jc w:val="left"/>
              <w:rPr>
                <w:rFonts w:ascii="Cambria" w:hAnsi="Cambria" w:cs="Arial"/>
                <w:b/>
                <w:bCs/>
                <w:sz w:val="28"/>
                <w:szCs w:val="28"/>
              </w:rPr>
            </w:pPr>
          </w:p>
          <w:p>
            <w:pPr>
              <w:spacing w:line="264" w:lineRule="auto"/>
              <w:jc w:val="left"/>
            </w:pPr>
          </w:p>
        </w:tc>
      </w:tr>
    </w:tbl>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人事专员岗岗位说明书</w:t>
      </w:r>
    </w:p>
    <w:tbl>
      <w:tblPr>
        <w:tblStyle w:val="46"/>
        <w:tblpPr w:leftFromText="180" w:rightFromText="180" w:vertAnchor="text" w:horzAnchor="page" w:tblpXSpec="center" w:tblpY="178"/>
        <w:tblOverlap w:val="never"/>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4818"/>
        <w:gridCol w:w="992"/>
        <w:gridCol w:w="2278"/>
        <w:gridCol w:w="1505"/>
        <w:gridCol w:w="1743"/>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269"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8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2"/>
              <w:jc w:val="center"/>
              <w:rPr>
                <w:rFonts w:ascii="宋体" w:hAnsi="宋体" w:eastAsia="宋体" w:cs="宋体"/>
                <w:sz w:val="20"/>
                <w:szCs w:val="20"/>
              </w:rPr>
            </w:pPr>
            <w:r>
              <w:rPr>
                <w:rFonts w:hint="eastAsia" w:ascii="宋体" w:hAnsi="宋体" w:eastAsia="宋体" w:cs="宋体"/>
                <w:spacing w:val="11"/>
                <w:sz w:val="20"/>
                <w:szCs w:val="20"/>
                <w:lang w:bidi="ar"/>
              </w:rPr>
              <w:t>综合管理部</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5"/>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27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410"/>
              <w:rPr>
                <w:rFonts w:ascii="宋体" w:hAnsi="宋体" w:eastAsia="宋体" w:cs="宋体"/>
                <w:sz w:val="20"/>
                <w:szCs w:val="20"/>
              </w:rPr>
            </w:pPr>
            <w:r>
              <w:rPr>
                <w:rFonts w:hint="eastAsia" w:ascii="宋体" w:hAnsi="宋体" w:eastAsia="宋体" w:cs="宋体"/>
                <w:sz w:val="20"/>
                <w:szCs w:val="20"/>
                <w:lang w:bidi="ar"/>
              </w:rPr>
              <w:t>人事专员岗</w:t>
            </w:r>
          </w:p>
        </w:tc>
        <w:tc>
          <w:tcPr>
            <w:tcW w:w="150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743"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jc w:val="center"/>
              <w:rPr>
                <w:rFonts w:ascii="宋体" w:hAnsi="宋体" w:eastAsia="宋体" w:cs="宋体"/>
                <w:sz w:val="20"/>
                <w:szCs w:val="20"/>
              </w:rPr>
            </w:pPr>
            <w:r>
              <w:rPr>
                <w:rFonts w:hint="eastAsia" w:ascii="宋体" w:hAnsi="宋体" w:eastAsia="宋体" w:cs="宋体"/>
                <w:spacing w:val="9"/>
                <w:sz w:val="20"/>
                <w:szCs w:val="20"/>
                <w:lang w:bidi="ar"/>
              </w:rPr>
              <w:t>综合管理部部长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862"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在部门负责人的领导下开展招聘管理、入职管理、试用期管理、员工培训等工作；</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负责门诊部人工成本预算及工资总额预算工作；</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负责根据门诊部批准的报酬分配方案负责审定各类员工的薪资标准和奖金发动标准，制作门诊部每月的工资报表，按时发放工资；</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负责薪酬数据分析及统计等工作，按时完成人工成本、人工费用的分析报告；</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负责执行薪资福利政策与薪资管理，确保所有的薪资福利项目符合劳动法规；</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负责根据国家有关法规和政策，审定劳保、医疗、养老、失业和福利等项目和支出水平，为各有关人员办理相应的手续；</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负责收集考核数据并整理和评分，协调处理考核异常或投诉情况；</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负责配合上级单位及中介机构对门诊部的工资审计；</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协助建立中长期人力资源发展规划的调研、编制等工作，对人才队伍建设提出相关建议；</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协助门诊部组织架构、部门职责、岗位设置、人员编制方案，根据门诊部发展战略及时调整组织架构负责人力资源相关制度的拟订、修改；</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负责开展门诊部资质管理、员工人事档案管理等工作；</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负责员工入职、离职、转岗、转正手续办理；</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协助建立健全门诊部员工激励机制，提高员工工作绩效与工作效率；</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协助上级设计业绩评价体系和制定考核指标，完善绩效考核制度；</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负责开展门诊部各部门的考核工作以及门诊部各级员工的日常考核及年度考核工作；</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负责考校结果的分析评估工作，为上级决策提供信息支持；</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负责门诊部党建相关规章制度的拟订、修订及监督执行工作；</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负责门诊部党支部、思想政治工作、企业文化建设、精神文明建设等有关文件、报告、通知的起草；</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负责组织实施门诊部党员干部的教育培训工作，及新党员的培养和发展工作；落实上级党组织的方针政策、规章制度、指示决议等精神；</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负责门诊部党风廉政建设；</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负责门诊部纪检案件、事件调查处理，提出处理意见；</w:t>
            </w:r>
          </w:p>
          <w:p>
            <w:pPr>
              <w:numPr>
                <w:ilvl w:val="0"/>
                <w:numId w:val="14"/>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负责日常门诊部办公用品、后勤消耗材料、医疗等物资入库管理工作；</w:t>
            </w:r>
          </w:p>
          <w:p>
            <w:pPr>
              <w:numPr>
                <w:ilvl w:val="0"/>
                <w:numId w:val="14"/>
              </w:numPr>
              <w:ind w:left="0" w:firstLine="420"/>
              <w:jc w:val="left"/>
              <w:rPr>
                <w:rFonts w:ascii="宋体" w:hAnsi="宋体" w:eastAsia="宋体" w:cs="宋体"/>
                <w:sz w:val="20"/>
                <w:szCs w:val="20"/>
              </w:rPr>
            </w:pPr>
            <w:r>
              <w:rPr>
                <w:rFonts w:hint="eastAsia" w:ascii="宋体" w:hAnsi="宋体" w:eastAsia="宋体" w:cs="宋体"/>
                <w:spacing w:val="20"/>
                <w:sz w:val="20"/>
                <w:szCs w:val="20"/>
                <w:lang w:bidi="ar"/>
              </w:rPr>
              <w:t>完成领导交办的各项工作。</w:t>
            </w:r>
          </w:p>
        </w:tc>
        <w:tc>
          <w:tcPr>
            <w:tcW w:w="4593"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5"/>
              <w:ind w:left="112"/>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0862" w:type="dxa"/>
            <w:gridSpan w:val="5"/>
            <w:vMerge w:val="continue"/>
            <w:tcBorders>
              <w:left w:val="single" w:color="000000" w:sz="2" w:space="0"/>
              <w:right w:val="single" w:color="000000" w:sz="2" w:space="0"/>
            </w:tcBorders>
            <w:shd w:val="clear" w:color="auto" w:fill="auto"/>
            <w:vAlign w:val="top"/>
          </w:tcPr>
          <w:p>
            <w:pPr>
              <w:spacing w:before="136" w:line="266" w:lineRule="auto"/>
              <w:ind w:left="118" w:right="105" w:firstLine="418"/>
              <w:jc w:val="left"/>
              <w:rPr>
                <w:rFonts w:ascii="宋体" w:hAnsi="宋体" w:eastAsia="宋体" w:cs="宋体"/>
                <w:sz w:val="20"/>
                <w:szCs w:val="20"/>
              </w:rPr>
            </w:pPr>
          </w:p>
        </w:tc>
        <w:tc>
          <w:tcPr>
            <w:tcW w:w="4593"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5"/>
              </w:numPr>
              <w:spacing w:line="0" w:lineRule="atLeast"/>
              <w:ind w:left="425" w:hanging="425"/>
              <w:jc w:val="left"/>
            </w:pPr>
            <w:r>
              <w:rPr>
                <w:rFonts w:hint="eastAsia" w:ascii="宋体" w:hAnsi="宋体" w:eastAsia="宋体" w:cs="宋体"/>
                <w:spacing w:val="20"/>
                <w:sz w:val="20"/>
                <w:szCs w:val="20"/>
                <w:lang w:bidi="ar"/>
              </w:rPr>
              <w:t>大学本科及以上学历，中共党员，人力资源管理、企业管理等相关专业，年龄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15"/>
              </w:numPr>
              <w:spacing w:line="0" w:lineRule="atLeast"/>
              <w:ind w:left="425" w:hanging="425"/>
              <w:jc w:val="left"/>
            </w:pPr>
            <w:r>
              <w:rPr>
                <w:rFonts w:hint="eastAsia" w:ascii="宋体" w:hAnsi="宋体" w:eastAsia="宋体" w:cs="宋体"/>
                <w:spacing w:val="20"/>
                <w:sz w:val="20"/>
                <w:szCs w:val="20"/>
                <w:lang w:bidi="ar"/>
              </w:rPr>
              <w:t>2年以上相关工作经历；</w:t>
            </w:r>
          </w:p>
          <w:p>
            <w:pPr>
              <w:numPr>
                <w:ilvl w:val="0"/>
                <w:numId w:val="15"/>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熟悉国家及地方关于劳动合同、干部管理等方面的法律法规及政策；</w:t>
            </w:r>
          </w:p>
          <w:p>
            <w:pPr>
              <w:numPr>
                <w:ilvl w:val="0"/>
                <w:numId w:val="15"/>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掌握人力资源管理相关知识；</w:t>
            </w:r>
          </w:p>
          <w:p>
            <w:pPr>
              <w:numPr>
                <w:ilvl w:val="0"/>
                <w:numId w:val="15"/>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熟练使用Office等办公软件；</w:t>
            </w:r>
          </w:p>
          <w:p>
            <w:pPr>
              <w:numPr>
                <w:ilvl w:val="0"/>
                <w:numId w:val="15"/>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良好的组织管理和综合协调能力；</w:t>
            </w:r>
          </w:p>
          <w:p>
            <w:pPr>
              <w:numPr>
                <w:ilvl w:val="0"/>
                <w:numId w:val="15"/>
              </w:numPr>
              <w:spacing w:line="0" w:lineRule="atLeast"/>
              <w:ind w:right="104"/>
              <w:jc w:val="left"/>
              <w:rPr>
                <w:rFonts w:ascii="宋体" w:hAnsi="宋体" w:eastAsia="宋体" w:cs="宋体"/>
                <w:spacing w:val="20"/>
                <w:sz w:val="20"/>
                <w:szCs w:val="20"/>
              </w:rPr>
            </w:pPr>
            <w:r>
              <w:rPr>
                <w:rFonts w:hint="eastAsia" w:ascii="宋体" w:hAnsi="宋体" w:eastAsia="宋体" w:cs="宋体"/>
                <w:spacing w:val="20"/>
                <w:sz w:val="20"/>
                <w:szCs w:val="20"/>
                <w:lang w:bidi="ar"/>
              </w:rPr>
              <w:t>良好的文字和口头表达能力；</w:t>
            </w:r>
          </w:p>
          <w:p>
            <w:pPr>
              <w:numPr>
                <w:ilvl w:val="0"/>
                <w:numId w:val="15"/>
              </w:numPr>
              <w:spacing w:line="0" w:lineRule="atLeast"/>
              <w:ind w:left="425" w:hanging="425"/>
              <w:jc w:val="left"/>
            </w:pPr>
            <w:r>
              <w:rPr>
                <w:rFonts w:hint="eastAsia" w:ascii="宋体" w:hAnsi="宋体" w:eastAsia="宋体" w:cs="宋体"/>
                <w:spacing w:val="20"/>
                <w:sz w:val="20"/>
                <w:szCs w:val="20"/>
              </w:rPr>
              <w:t>条件优秀者可适当放宽。</w:t>
            </w:r>
          </w:p>
          <w:p>
            <w:pPr>
              <w:pStyle w:val="2"/>
              <w:spacing w:before="0" w:after="0" w:line="0" w:lineRule="atLeast"/>
              <w:jc w:val="left"/>
            </w:pPr>
          </w:p>
          <w:p>
            <w:pPr>
              <w:spacing w:line="0" w:lineRule="atLeast"/>
              <w:jc w:val="left"/>
              <w:rPr>
                <w:rFonts w:ascii="宋体" w:hAnsi="宋体" w:eastAsia="宋体" w:cs="宋体"/>
                <w:sz w:val="20"/>
                <w:szCs w:val="20"/>
              </w:rPr>
            </w:pPr>
          </w:p>
        </w:tc>
      </w:tr>
    </w:tbl>
    <w:p>
      <w:pPr>
        <w:spacing w:line="194" w:lineRule="exact"/>
        <w:jc w:val="cente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ascii="宋体" w:hAnsi="宋体" w:eastAsia="宋体" w:cs="宋体"/>
          <w:spacing w:val="10"/>
          <w:sz w:val="31"/>
          <w:szCs w:val="31"/>
          <w:lang w:bidi="ar"/>
        </w:rPr>
      </w:pPr>
    </w:p>
    <w:p>
      <w:pPr>
        <w:spacing w:before="63"/>
        <w:rPr>
          <w:rFonts w:ascii="宋体" w:hAnsi="宋体" w:eastAsia="宋体" w:cs="宋体"/>
          <w:spacing w:val="10"/>
          <w:sz w:val="31"/>
          <w:szCs w:val="31"/>
          <w:lang w:bidi="ar"/>
        </w:rPr>
      </w:pPr>
    </w:p>
    <w:p>
      <w:pPr>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出纳岗岗位说明书</w:t>
      </w: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4"/>
              <w:jc w:val="center"/>
              <w:rPr>
                <w:rFonts w:ascii="宋体" w:hAnsi="宋体" w:eastAsia="宋体" w:cs="宋体"/>
                <w:sz w:val="20"/>
                <w:szCs w:val="20"/>
              </w:rPr>
            </w:pPr>
            <w:r>
              <w:rPr>
                <w:rFonts w:hint="eastAsia" w:ascii="宋体" w:hAnsi="宋体" w:eastAsia="宋体" w:cs="宋体"/>
                <w:spacing w:val="11"/>
                <w:sz w:val="20"/>
                <w:szCs w:val="20"/>
                <w:lang w:bidi="ar"/>
              </w:rPr>
              <w:t>资金财务部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591"/>
              <w:rPr>
                <w:rFonts w:ascii="宋体" w:hAnsi="宋体" w:eastAsia="宋体" w:cs="宋体"/>
                <w:sz w:val="20"/>
                <w:szCs w:val="20"/>
              </w:rPr>
            </w:pPr>
            <w:r>
              <w:rPr>
                <w:rFonts w:hint="eastAsia" w:ascii="宋体" w:hAnsi="宋体" w:eastAsia="宋体" w:cs="宋体"/>
                <w:spacing w:val="12"/>
                <w:sz w:val="20"/>
                <w:szCs w:val="20"/>
                <w:lang w:bidi="ar"/>
              </w:rPr>
              <w:t>出纳岗</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204"/>
              <w:jc w:val="center"/>
              <w:rPr>
                <w:rFonts w:ascii="宋体" w:hAnsi="宋体" w:eastAsia="宋体" w:cs="宋体"/>
                <w:sz w:val="20"/>
                <w:szCs w:val="20"/>
              </w:rPr>
            </w:pPr>
            <w:r>
              <w:rPr>
                <w:rFonts w:hint="eastAsia" w:ascii="宋体" w:hAnsi="宋体" w:eastAsia="宋体" w:cs="宋体"/>
                <w:spacing w:val="9"/>
                <w:sz w:val="20"/>
                <w:szCs w:val="20"/>
                <w:lang w:bidi="ar"/>
              </w:rPr>
              <w:t>资金财务部部长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主要工作</w:t>
            </w:r>
          </w:p>
          <w:p>
            <w:pPr>
              <w:numPr>
                <w:ilvl w:val="0"/>
                <w:numId w:val="16"/>
              </w:num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收集门诊部资金计划，编制门诊部资金计划与资金预算；</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（二）负责统计资金往来数据，制作收付款单据及会计凭证；</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（三）与银行进行账务核对，编制对账单；</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（四）复核收银员现金收付金额，每日与前台进行收款汇总交接；</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（五）安全保管库存现金、有价证券、空白支票、汇票、出纳印章等；</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（六）负责会计凭证、账簿等财务档案的打印及装订；</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（七）办理委托银行代保管质押票据相关手续；</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（八）建立银行承兑汇票质押借款台账，对借款金额进行复核，定期核对；</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（九）建立商业承兑汇票台账，做好承兑到期提示；</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（十）负责银行账户开户、年审、销户、账户密匙维护管理；</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（十一）编制归集资金月度分析报表；</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（十二）负责初审网上银行资金支付，制作付款审批单；</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（十三）负责定期编制门诊部的银行存款余额报表；</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（十四）负责医疗库房的管理；</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（十五）完成领导交办的各项工作。</w:t>
            </w: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8"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137" w:line="266" w:lineRule="auto"/>
              <w:ind w:left="117" w:right="104" w:firstLine="418"/>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7"/>
              </w:numPr>
              <w:spacing w:line="0" w:lineRule="atLeast"/>
              <w:ind w:left="425" w:hanging="425"/>
              <w:jc w:val="left"/>
              <w:rPr>
                <w:rFonts w:ascii="宋体" w:hAnsi="宋体" w:eastAsia="宋体" w:cs="宋体"/>
                <w:sz w:val="20"/>
                <w:szCs w:val="20"/>
              </w:rPr>
            </w:pPr>
            <w:r>
              <w:rPr>
                <w:rFonts w:hint="eastAsia" w:ascii="宋体" w:hAnsi="宋体" w:eastAsia="宋体" w:cs="宋体"/>
                <w:spacing w:val="20"/>
                <w:sz w:val="20"/>
                <w:szCs w:val="20"/>
                <w:lang w:bidi="ar"/>
              </w:rPr>
              <w:t>大学本科及以上学历，会计或财务管理相关专业，年龄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17"/>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熟悉会计准则、会计法；</w:t>
            </w:r>
          </w:p>
          <w:p>
            <w:pPr>
              <w:numPr>
                <w:ilvl w:val="0"/>
                <w:numId w:val="17"/>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熟悉财务管理、税务筹划及出纳工作；</w:t>
            </w:r>
          </w:p>
          <w:p>
            <w:pPr>
              <w:numPr>
                <w:ilvl w:val="0"/>
                <w:numId w:val="17"/>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有2</w:t>
            </w:r>
            <w:r>
              <w:rPr>
                <w:rFonts w:ascii="宋体" w:hAnsi="宋体" w:eastAsia="宋体" w:cs="宋体"/>
                <w:spacing w:val="20"/>
                <w:sz w:val="20"/>
                <w:szCs w:val="20"/>
                <w:lang w:bidi="ar"/>
              </w:rPr>
              <w:t>-3</w:t>
            </w:r>
            <w:r>
              <w:rPr>
                <w:rFonts w:hint="eastAsia" w:ascii="宋体" w:hAnsi="宋体" w:eastAsia="宋体" w:cs="宋体"/>
                <w:spacing w:val="20"/>
                <w:sz w:val="20"/>
                <w:szCs w:val="20"/>
                <w:lang w:bidi="ar"/>
              </w:rPr>
              <w:t>年相关岗位工作经验；</w:t>
            </w:r>
          </w:p>
          <w:p>
            <w:pPr>
              <w:numPr>
                <w:ilvl w:val="0"/>
                <w:numId w:val="17"/>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具备良好的综合协调能力、执行能力；</w:t>
            </w:r>
          </w:p>
          <w:p>
            <w:pPr>
              <w:numPr>
                <w:ilvl w:val="0"/>
                <w:numId w:val="17"/>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良好的文字和口头表达能力；</w:t>
            </w:r>
          </w:p>
          <w:p>
            <w:pPr>
              <w:numPr>
                <w:ilvl w:val="0"/>
                <w:numId w:val="17"/>
              </w:numPr>
              <w:spacing w:line="0" w:lineRule="atLeast"/>
              <w:ind w:left="425" w:hanging="425"/>
              <w:jc w:val="left"/>
              <w:rPr>
                <w:rFonts w:ascii="宋体" w:hAnsi="宋体" w:eastAsia="宋体" w:cs="宋体"/>
                <w:sz w:val="20"/>
                <w:szCs w:val="20"/>
              </w:rPr>
            </w:pPr>
            <w:r>
              <w:rPr>
                <w:rFonts w:hint="eastAsia" w:ascii="宋体" w:hAnsi="宋体" w:eastAsia="宋体" w:cs="宋体"/>
                <w:spacing w:val="20"/>
                <w:sz w:val="20"/>
                <w:szCs w:val="20"/>
                <w:lang w:bidi="ar"/>
              </w:rPr>
              <w:t>能熟练操作常用办公软件、熟悉医院财务管理信息系统、会计核算软件等；</w:t>
            </w:r>
          </w:p>
          <w:p>
            <w:pPr>
              <w:numPr>
                <w:ilvl w:val="0"/>
                <w:numId w:val="17"/>
              </w:numPr>
              <w:spacing w:line="0" w:lineRule="atLeast"/>
              <w:ind w:left="425" w:hanging="425"/>
              <w:jc w:val="left"/>
              <w:rPr>
                <w:rFonts w:ascii="宋体" w:hAnsi="宋体" w:eastAsia="宋体" w:cs="宋体"/>
                <w:sz w:val="20"/>
                <w:szCs w:val="20"/>
              </w:rPr>
            </w:pPr>
            <w:r>
              <w:rPr>
                <w:rFonts w:hint="eastAsia" w:ascii="宋体" w:hAnsi="宋体" w:eastAsia="宋体" w:cs="宋体"/>
                <w:spacing w:val="20"/>
                <w:sz w:val="20"/>
                <w:szCs w:val="20"/>
                <w:lang w:eastAsia="zh-CN"/>
              </w:rPr>
              <w:t>中共</w:t>
            </w:r>
            <w:r>
              <w:rPr>
                <w:rFonts w:hint="eastAsia" w:ascii="宋体" w:hAnsi="宋体" w:eastAsia="宋体" w:cs="宋体"/>
                <w:spacing w:val="20"/>
                <w:sz w:val="20"/>
                <w:szCs w:val="20"/>
              </w:rPr>
              <w:t>党员优先，条件优秀者可适当放宽。</w:t>
            </w:r>
          </w:p>
          <w:p>
            <w:pPr>
              <w:spacing w:before="70"/>
              <w:jc w:val="left"/>
              <w:rPr>
                <w:rFonts w:ascii="宋体" w:hAnsi="宋体" w:eastAsia="宋体" w:cs="宋体"/>
                <w:spacing w:val="20"/>
                <w:sz w:val="20"/>
                <w:szCs w:val="20"/>
              </w:rPr>
            </w:pPr>
          </w:p>
          <w:p>
            <w:pPr>
              <w:pStyle w:val="2"/>
            </w:pPr>
          </w:p>
          <w:p>
            <w:pPr>
              <w:spacing w:before="123"/>
              <w:jc w:val="left"/>
              <w:rPr>
                <w:rFonts w:ascii="宋体" w:hAnsi="宋体" w:eastAsia="宋体" w:cs="宋体"/>
                <w:sz w:val="20"/>
                <w:szCs w:val="20"/>
              </w:rPr>
            </w:pPr>
          </w:p>
        </w:tc>
      </w:tr>
    </w:tbl>
    <w:p>
      <w:pPr>
        <w:spacing w:before="63"/>
        <w:jc w:val="center"/>
        <w:rPr>
          <w:rFonts w:ascii="宋体" w:hAnsi="宋体" w:eastAsia="宋体" w:cs="宋体"/>
          <w:spacing w:val="10"/>
          <w:sz w:val="31"/>
          <w:szCs w:val="31"/>
          <w:lang w:bidi="ar"/>
        </w:rPr>
      </w:pPr>
    </w:p>
    <w:p>
      <w:pPr>
        <w:pStyle w:val="2"/>
        <w:jc w:val="center"/>
        <w:rPr>
          <w:rFonts w:ascii="宋体" w:hAnsi="宋体" w:eastAsia="宋体" w:cs="宋体"/>
          <w:spacing w:val="10"/>
          <w:sz w:val="31"/>
          <w:szCs w:val="31"/>
          <w:lang w:bidi="ar"/>
        </w:rPr>
      </w:pPr>
    </w:p>
    <w:p>
      <w:pPr>
        <w:jc w:val="center"/>
        <w:rPr>
          <w:rFonts w:ascii="宋体" w:hAnsi="宋体" w:eastAsia="宋体" w:cs="宋体"/>
          <w:spacing w:val="10"/>
          <w:sz w:val="31"/>
          <w:szCs w:val="31"/>
          <w:lang w:bidi="ar"/>
        </w:rPr>
      </w:pPr>
    </w:p>
    <w:p>
      <w:pPr>
        <w:spacing w:before="101"/>
        <w:jc w:val="center"/>
        <w:rPr>
          <w:rFonts w:ascii="宋体" w:hAnsi="宋体" w:eastAsia="宋体" w:cs="宋体"/>
          <w:spacing w:val="10"/>
          <w:sz w:val="31"/>
          <w:szCs w:val="31"/>
          <w:lang w:bidi="ar"/>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会计岗岗位说明书</w:t>
      </w: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4"/>
              <w:jc w:val="center"/>
              <w:rPr>
                <w:rFonts w:ascii="宋体" w:hAnsi="宋体" w:eastAsia="宋体" w:cs="宋体"/>
                <w:sz w:val="20"/>
                <w:szCs w:val="20"/>
              </w:rPr>
            </w:pPr>
            <w:r>
              <w:rPr>
                <w:rFonts w:hint="eastAsia" w:ascii="宋体" w:hAnsi="宋体" w:eastAsia="宋体" w:cs="宋体"/>
                <w:spacing w:val="11"/>
                <w:sz w:val="20"/>
                <w:szCs w:val="20"/>
                <w:lang w:bidi="ar"/>
              </w:rPr>
              <w:t>资金财务部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2"/>
                <w:sz w:val="20"/>
                <w:szCs w:val="20"/>
                <w:lang w:bidi="ar"/>
              </w:rPr>
              <w:t>会计岗</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204"/>
              <w:jc w:val="center"/>
              <w:rPr>
                <w:rFonts w:ascii="宋体" w:hAnsi="宋体" w:eastAsia="宋体" w:cs="宋体"/>
                <w:sz w:val="20"/>
                <w:szCs w:val="20"/>
              </w:rPr>
            </w:pPr>
            <w:r>
              <w:rPr>
                <w:rFonts w:hint="eastAsia" w:ascii="宋体" w:hAnsi="宋体" w:eastAsia="宋体" w:cs="宋体"/>
                <w:spacing w:val="9"/>
                <w:sz w:val="20"/>
                <w:szCs w:val="20"/>
                <w:lang w:bidi="ar"/>
              </w:rPr>
              <w:t>资金财务部部长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负责门诊部会计核算和会计监督工作，编制财务报表；</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负责审核经济业务原始凭证，编制会计凭证，并进行过账处理；</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负责银行账务核对，编制银行存款余额调节表，清理未达账项；</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负责编制会计核算方面的专题分析报告；编制门诊部财务报表等相关报表；编制门诊部年度财务决算报表、会计附注、财务决算专项说明、财务情况说明书；</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配合中介机构对门诊部的财务决算审计；参与（或组织）中介机构与门诊部所属企业年报审计意见的交换；分析、汇报门诊部重大会计事项；</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完成财务预决算专题分析报告；负责配合对财务的各项审计、专项检查；对财务数据进行备份，提供财务数据查询服务工作；</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参与全面预算管理制度的制定、修正和完善；参与编制全面预算管理规则与预算指导意见，编制门诊部年度预算，并负责跟进各项预算目标的实施情况，对产生的偏差，配合相关部门进行整改并分析门诊部财务预算执行情况；</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根据《企业会计准则》及国家相关管理规定，门诊部实行全成本核算；结合门诊部特点和管理需求拟订成本管理办法；负责会计档案的保管、归档管理；</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负责按月收集、整理成本核算数据，根据门诊部成本支出特点和管理目标，确定各项成本归集方法、成本对象和成本单元、分摊的程序和方法；</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负责成本管理的基础工作；会同有关部门建立标准成本、内部结算价格等制度，为正确计算科室成本提供可靠的依据；</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按成本核算的内容、程序、方法和时限要求，进行费用的归集、分配和考核；</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负责审核成本费用原始凭证，编制会计凭证，并进行过账处理；</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提出加强成本费用管理和控制的建议，努力降低门诊部运行成本；</w:t>
            </w:r>
          </w:p>
          <w:p>
            <w:pPr>
              <w:numPr>
                <w:ilvl w:val="0"/>
                <w:numId w:val="18"/>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参与门诊部财务信息化建设、实施、升级、完善等工作；</w:t>
            </w:r>
          </w:p>
          <w:p>
            <w:pPr>
              <w:numPr>
                <w:ilvl w:val="0"/>
                <w:numId w:val="18"/>
              </w:numPr>
              <w:ind w:left="0" w:firstLine="420"/>
              <w:jc w:val="left"/>
              <w:rPr>
                <w:rFonts w:ascii="宋体" w:hAnsi="宋体" w:eastAsia="宋体" w:cs="宋体"/>
                <w:sz w:val="20"/>
                <w:szCs w:val="20"/>
              </w:rPr>
            </w:pPr>
            <w:r>
              <w:rPr>
                <w:rFonts w:hint="eastAsia" w:ascii="宋体" w:hAnsi="宋体" w:eastAsia="宋体" w:cs="宋体"/>
                <w:spacing w:val="8"/>
                <w:sz w:val="20"/>
                <w:szCs w:val="20"/>
                <w:lang w:bidi="ar"/>
              </w:rPr>
              <w:t>完成领导交办的各项工作。</w:t>
            </w: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137" w:line="266" w:lineRule="auto"/>
              <w:ind w:left="117" w:right="104" w:firstLine="418"/>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9"/>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bidi="ar"/>
              </w:rPr>
              <w:t>大学本科及以上学历，会计或财务管理相关专业，年龄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19"/>
              </w:numPr>
              <w:spacing w:line="0" w:lineRule="atLeas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熟悉会计准则、会计法；</w:t>
            </w:r>
          </w:p>
          <w:p>
            <w:pPr>
              <w:numPr>
                <w:ilvl w:val="0"/>
                <w:numId w:val="19"/>
              </w:numPr>
              <w:spacing w:line="0" w:lineRule="atLeas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熟悉财务管理、税务筹划及出纳工作；</w:t>
            </w:r>
          </w:p>
          <w:p>
            <w:pPr>
              <w:numPr>
                <w:ilvl w:val="0"/>
                <w:numId w:val="19"/>
              </w:numPr>
              <w:spacing w:line="0" w:lineRule="atLeas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具有初级或以上会计从业资格证，有2</w:t>
            </w:r>
            <w:r>
              <w:rPr>
                <w:rFonts w:ascii="宋体" w:hAnsi="宋体" w:eastAsia="宋体" w:cs="宋体"/>
                <w:spacing w:val="20"/>
                <w:sz w:val="20"/>
                <w:szCs w:val="20"/>
                <w:lang w:bidi="ar"/>
              </w:rPr>
              <w:t>-</w:t>
            </w:r>
            <w:r>
              <w:rPr>
                <w:rFonts w:hint="eastAsia" w:ascii="宋体" w:hAnsi="宋体" w:eastAsia="宋体" w:cs="宋体"/>
                <w:spacing w:val="20"/>
                <w:sz w:val="20"/>
                <w:szCs w:val="20"/>
                <w:lang w:bidi="ar"/>
              </w:rPr>
              <w:t>3年相关岗位工作经验；</w:t>
            </w:r>
          </w:p>
          <w:p>
            <w:pPr>
              <w:numPr>
                <w:ilvl w:val="0"/>
                <w:numId w:val="19"/>
              </w:numPr>
              <w:spacing w:line="0" w:lineRule="atLeas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具备良好的综合协调能力、执行能力；</w:t>
            </w:r>
          </w:p>
          <w:p>
            <w:pPr>
              <w:numPr>
                <w:ilvl w:val="0"/>
                <w:numId w:val="19"/>
              </w:numPr>
              <w:spacing w:line="0" w:lineRule="atLeas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良好的文字和口头表达能力；</w:t>
            </w:r>
          </w:p>
          <w:p>
            <w:pPr>
              <w:numPr>
                <w:ilvl w:val="0"/>
                <w:numId w:val="19"/>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bidi="ar"/>
              </w:rPr>
              <w:t>能熟练操作常用办公软件、熟悉医院财务管理信息系统、会计核算软件等；</w:t>
            </w:r>
          </w:p>
          <w:p>
            <w:pPr>
              <w:numPr>
                <w:ilvl w:val="0"/>
                <w:numId w:val="19"/>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eastAsia="zh-CN"/>
              </w:rPr>
              <w:t>中共</w:t>
            </w:r>
            <w:r>
              <w:rPr>
                <w:rFonts w:hint="eastAsia" w:ascii="宋体" w:hAnsi="宋体" w:eastAsia="宋体" w:cs="宋体"/>
                <w:spacing w:val="20"/>
                <w:sz w:val="20"/>
                <w:szCs w:val="20"/>
              </w:rPr>
              <w:t>党员优先，条件优秀者可适当放宽。</w:t>
            </w:r>
          </w:p>
          <w:p>
            <w:pPr>
              <w:pStyle w:val="2"/>
            </w:pPr>
          </w:p>
          <w:p>
            <w:pPr>
              <w:spacing w:before="123"/>
              <w:jc w:val="left"/>
              <w:rPr>
                <w:rFonts w:ascii="宋体" w:hAnsi="宋体" w:eastAsia="宋体" w:cs="宋体"/>
                <w:sz w:val="20"/>
                <w:szCs w:val="20"/>
              </w:rPr>
            </w:pPr>
          </w:p>
        </w:tc>
      </w:tr>
    </w:tbl>
    <w:p>
      <w:pPr>
        <w:spacing w:before="101"/>
        <w:rPr>
          <w:rFonts w:ascii="宋体" w:hAnsi="宋体" w:eastAsia="宋体" w:cs="宋体"/>
          <w:spacing w:val="10"/>
          <w:sz w:val="31"/>
          <w:szCs w:val="31"/>
          <w:lang w:bidi="ar"/>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市场营销岗岗位说明书</w:t>
      </w: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1"/>
                <w:sz w:val="20"/>
                <w:szCs w:val="20"/>
                <w:lang w:bidi="ar"/>
              </w:rPr>
              <w:t>运营管理部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2"/>
                <w:sz w:val="20"/>
                <w:szCs w:val="20"/>
                <w:lang w:bidi="ar"/>
              </w:rPr>
              <w:t>市场营销岗</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9"/>
                <w:sz w:val="20"/>
                <w:szCs w:val="20"/>
                <w:lang w:bidi="ar"/>
              </w:rPr>
              <w:t>运营管理部部长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负责门诊部活动的营销策划、组织与执行，有针对性地进行宣传推广；</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综合分析医疗市场竞争走势、宣传推广方式，定向完成市场调研报告；</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根据市场医疗机构的动态，为门诊部推广提供方案、建议；</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维护市场良好的资源关系，定期拜访、沟通，为以后更好的合作做进一步拓展；</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进行各种形式的渠道拓展，建立维护良好的合作伙伴关系；</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负责社区、学校等外场推广点的推广工作；</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完成门诊部全年节假日的氛围布置工作；</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完成门诊部患者的咨询服务、治疗方案等的讲解；建立完善的客户档案，对客户就诊全程进行跟踪管理，做好优质服务、定期随访、长期维护；完成部门下达的绩效指标；</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做好患者满意度管理，对患者所提意见建议及时反馈，针对患者意见建议，做好登记，于当日完成上报并将处理措施反馈给患者，如遇跨部门的意见建议，必须于当天交接至责任部门；</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负责根据《患者投诉处理办法》完成患者投诉相关工作流程及内容；</w:t>
            </w:r>
          </w:p>
          <w:p>
            <w:pPr>
              <w:numPr>
                <w:ilvl w:val="0"/>
                <w:numId w:val="20"/>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每天及时、完整、正确的做好患者诊疗情况的登记，统计并做好分析；</w:t>
            </w:r>
          </w:p>
          <w:p>
            <w:pPr>
              <w:numPr>
                <w:ilvl w:val="0"/>
                <w:numId w:val="20"/>
              </w:numPr>
              <w:ind w:left="0" w:firstLine="420"/>
              <w:jc w:val="left"/>
              <w:rPr>
                <w:rFonts w:ascii="宋体" w:hAnsi="宋体" w:eastAsia="宋体" w:cs="宋体"/>
                <w:snapToGrid w:val="0"/>
                <w:spacing w:val="20"/>
                <w:kern w:val="0"/>
                <w:sz w:val="20"/>
                <w:szCs w:val="20"/>
                <w:lang w:bidi="ar"/>
              </w:rPr>
            </w:pPr>
            <w:r>
              <w:rPr>
                <w:rFonts w:hint="eastAsia" w:ascii="宋体" w:hAnsi="宋体" w:eastAsia="宋体" w:cs="宋体"/>
                <w:spacing w:val="20"/>
                <w:sz w:val="20"/>
                <w:szCs w:val="20"/>
                <w:lang w:bidi="ar"/>
              </w:rPr>
              <w:t>完成领导交办的各项工作。</w:t>
            </w: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6"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137" w:line="266" w:lineRule="auto"/>
              <w:ind w:left="117" w:right="104" w:firstLine="418"/>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21"/>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爱岗敬业，工作作风严谨求实，创新意识强，有强烈的事业心和责任感，年龄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21"/>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大学本科及以上学历；</w:t>
            </w:r>
          </w:p>
          <w:p>
            <w:pPr>
              <w:numPr>
                <w:ilvl w:val="0"/>
                <w:numId w:val="21"/>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有2</w:t>
            </w:r>
            <w:r>
              <w:rPr>
                <w:rFonts w:ascii="宋体" w:hAnsi="宋体" w:eastAsia="宋体" w:cs="宋体"/>
                <w:spacing w:val="20"/>
                <w:sz w:val="20"/>
                <w:szCs w:val="20"/>
                <w:lang w:bidi="ar"/>
              </w:rPr>
              <w:t>-3</w:t>
            </w:r>
            <w:r>
              <w:rPr>
                <w:rFonts w:hint="eastAsia" w:ascii="宋体" w:hAnsi="宋体" w:eastAsia="宋体" w:cs="宋体"/>
                <w:spacing w:val="20"/>
                <w:sz w:val="20"/>
                <w:szCs w:val="20"/>
                <w:lang w:bidi="ar"/>
              </w:rPr>
              <w:t>年相关岗位工作经验；</w:t>
            </w:r>
          </w:p>
          <w:p>
            <w:pPr>
              <w:numPr>
                <w:ilvl w:val="0"/>
                <w:numId w:val="21"/>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熟悉口腔门诊部工作流程，具有良好的组织、协调、判断、应急能力及沟通技巧；</w:t>
            </w:r>
          </w:p>
          <w:p>
            <w:pPr>
              <w:numPr>
                <w:ilvl w:val="0"/>
                <w:numId w:val="21"/>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bidi="ar"/>
              </w:rPr>
              <w:t>能熟练操作常用办公软件；</w:t>
            </w:r>
          </w:p>
          <w:p>
            <w:pPr>
              <w:numPr>
                <w:ilvl w:val="0"/>
                <w:numId w:val="21"/>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bidi="ar"/>
              </w:rPr>
              <w:t>具备一定的市场分析及判断能力，良好的客户服务意识；</w:t>
            </w:r>
          </w:p>
          <w:p>
            <w:pPr>
              <w:numPr>
                <w:ilvl w:val="0"/>
                <w:numId w:val="21"/>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eastAsia="zh-CN"/>
              </w:rPr>
              <w:t>中共</w:t>
            </w:r>
            <w:r>
              <w:rPr>
                <w:rFonts w:hint="eastAsia" w:ascii="宋体" w:hAnsi="宋体" w:eastAsia="宋体" w:cs="宋体"/>
                <w:spacing w:val="20"/>
                <w:sz w:val="20"/>
                <w:szCs w:val="20"/>
              </w:rPr>
              <w:t>党员优先，条件优秀者可适当放宽。</w:t>
            </w:r>
          </w:p>
        </w:tc>
      </w:tr>
    </w:tbl>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pPr>
      <w:r>
        <w:rPr>
          <w:rFonts w:hint="eastAsia" w:ascii="宋体" w:hAnsi="宋体" w:eastAsia="宋体" w:cs="宋体"/>
          <w:b/>
          <w:bCs/>
          <w:snapToGrid w:val="0"/>
          <w:spacing w:val="10"/>
          <w:kern w:val="0"/>
          <w:sz w:val="32"/>
          <w:szCs w:val="32"/>
          <w:lang w:bidi="ar"/>
        </w:rPr>
        <w:t>前台接待岗位说明书</w:t>
      </w: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4"/>
              <w:jc w:val="center"/>
              <w:rPr>
                <w:rFonts w:ascii="宋体" w:hAnsi="宋体" w:eastAsia="宋体" w:cs="宋体"/>
                <w:sz w:val="20"/>
                <w:szCs w:val="20"/>
              </w:rPr>
            </w:pPr>
            <w:r>
              <w:rPr>
                <w:rFonts w:hint="eastAsia" w:ascii="宋体" w:hAnsi="宋体" w:eastAsia="宋体" w:cs="宋体"/>
                <w:spacing w:val="11"/>
                <w:sz w:val="20"/>
                <w:szCs w:val="20"/>
                <w:lang w:bidi="ar"/>
              </w:rPr>
              <w:t>运营管理部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2"/>
                <w:sz w:val="20"/>
                <w:szCs w:val="20"/>
                <w:lang w:bidi="ar"/>
              </w:rPr>
              <w:t>前台接待</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9"/>
                <w:sz w:val="20"/>
                <w:szCs w:val="20"/>
                <w:lang w:bidi="ar"/>
              </w:rPr>
              <w:t>运营管理部部长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（一）熟练掌握电脑挂号及收费系统流程，规范操作，按照门诊电子病历相关要求，正确进行患者建档、票据打印等；</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（二）熟练掌握岗位技能，努力提高工作效率，尽量减少患者排队、等候时间；</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（三）熟悉收费业务信息，根据应收做到细致准确，唱收唱付，现金当面点清，银行卡及医保卡确认刷卡有效；妥善保管收费专用章，负责电脑等收费设施的维护保养；</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（四）严格按照门诊部有关退号、退费管理规定，完善手续后办理；所有退费单据连同当日报表上交资金财务部；妥善保管和规范使用收费票据，不间断、不跳用，作废票据按规定核销；</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（五）每日工作终了，完成日报表，做到日清日结，核对当日账务信息交账并签字确认；</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（六）参与门诊部财务信息化建设、实施、升级、完善等工作；</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（七）负责患者的接待、维护及管理工作，协助门诊部医生与患者做好沟通；</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（八）主动与各部门各科室做好沟通协调工作；</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（九）对门诊部各项经营数据进行汇总，并向部门负责人报送；</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对门诊部服务流程、服务态度等细节工作中出现的问题及时收集整理并反馈，做好患者满意度管理，对患者所提意见建议及时反馈；针对患者意见建议，做好登记，于当日完成上报并将处理措施反馈给患者；负责根据《患者投诉处理办法》完成患者投诉相关工作流程及内容；</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（十一）接听门诊部服务专线，做好患者咨询服务，拨打患者预约提醒电话及术后回访工作；</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（十二）对前台物资进行申领登记、领用管理，登记在册，做到有据可依；</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（十三）完成领导交办的各项工作。</w:t>
            </w:r>
          </w:p>
          <w:p>
            <w:pPr>
              <w:rPr>
                <w:rFonts w:ascii="宋体" w:hAnsi="宋体" w:eastAsia="宋体" w:cs="宋体"/>
                <w:sz w:val="20"/>
                <w:szCs w:val="20"/>
              </w:rPr>
            </w:pP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31"/>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22"/>
              </w:numPr>
              <w:spacing w:line="0" w:lineRule="atLeas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爱岗敬业，工作作风严谨求实，创新意识强，有强烈的事业心和责任感，年龄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22"/>
              </w:numPr>
              <w:spacing w:line="0" w:lineRule="atLeast"/>
              <w:ind w:left="425" w:hanging="425"/>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大专及以上学历；</w:t>
            </w:r>
          </w:p>
          <w:p>
            <w:pPr>
              <w:numPr>
                <w:ilvl w:val="0"/>
                <w:numId w:val="22"/>
              </w:numPr>
              <w:spacing w:line="0" w:lineRule="atLeast"/>
              <w:ind w:left="425" w:hanging="425"/>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有2-3年相关岗位工作经验；</w:t>
            </w:r>
          </w:p>
          <w:p>
            <w:pPr>
              <w:numPr>
                <w:ilvl w:val="0"/>
                <w:numId w:val="22"/>
              </w:numPr>
              <w:spacing w:line="0" w:lineRule="atLeast"/>
              <w:ind w:left="425" w:hanging="425"/>
              <w:jc w:val="left"/>
              <w:rPr>
                <w:rFonts w:ascii="宋体" w:hAnsi="宋体" w:eastAsia="宋体" w:cs="宋体"/>
                <w:sz w:val="20"/>
                <w:szCs w:val="20"/>
              </w:rPr>
            </w:pPr>
            <w:r>
              <w:rPr>
                <w:rFonts w:hint="eastAsia" w:ascii="宋体" w:hAnsi="宋体" w:eastAsia="宋体" w:cs="宋体"/>
                <w:spacing w:val="20"/>
                <w:sz w:val="20"/>
                <w:szCs w:val="20"/>
                <w:lang w:bidi="ar"/>
              </w:rPr>
              <w:t>熟悉口腔门诊部工作流程，具有良好的组织、协调、判断、应急能力及沟通技巧；</w:t>
            </w:r>
          </w:p>
          <w:p>
            <w:pPr>
              <w:numPr>
                <w:ilvl w:val="0"/>
                <w:numId w:val="22"/>
              </w:numPr>
              <w:spacing w:line="0" w:lineRule="atLeast"/>
              <w:ind w:left="425" w:hanging="425"/>
              <w:jc w:val="left"/>
              <w:rPr>
                <w:rFonts w:ascii="宋体" w:hAnsi="宋体" w:eastAsia="宋体" w:cs="宋体"/>
                <w:sz w:val="20"/>
                <w:szCs w:val="20"/>
              </w:rPr>
            </w:pPr>
            <w:r>
              <w:rPr>
                <w:rFonts w:hint="eastAsia" w:ascii="宋体" w:hAnsi="宋体" w:eastAsia="宋体" w:cs="宋体"/>
                <w:spacing w:val="20"/>
                <w:sz w:val="20"/>
                <w:szCs w:val="20"/>
                <w:lang w:bidi="ar"/>
              </w:rPr>
              <w:t>能熟练操作常用办公软件；</w:t>
            </w:r>
          </w:p>
          <w:p>
            <w:pPr>
              <w:numPr>
                <w:ilvl w:val="0"/>
                <w:numId w:val="22"/>
              </w:numPr>
              <w:spacing w:line="0" w:lineRule="atLeast"/>
              <w:ind w:left="425" w:hanging="425"/>
              <w:jc w:val="left"/>
              <w:rPr>
                <w:rFonts w:ascii="宋体" w:hAnsi="宋体" w:eastAsia="宋体" w:cs="宋体"/>
                <w:sz w:val="20"/>
                <w:szCs w:val="20"/>
              </w:rPr>
            </w:pPr>
            <w:r>
              <w:rPr>
                <w:rFonts w:hint="eastAsia" w:ascii="宋体" w:hAnsi="宋体" w:eastAsia="宋体" w:cs="宋体"/>
                <w:spacing w:val="20"/>
                <w:sz w:val="20"/>
                <w:szCs w:val="20"/>
                <w:lang w:eastAsia="zh-CN"/>
              </w:rPr>
              <w:t>中共</w:t>
            </w:r>
            <w:r>
              <w:rPr>
                <w:rFonts w:hint="eastAsia" w:ascii="宋体" w:hAnsi="宋体" w:eastAsia="宋体" w:cs="宋体"/>
                <w:spacing w:val="20"/>
                <w:sz w:val="20"/>
                <w:szCs w:val="20"/>
              </w:rPr>
              <w:t>党员优先，条件优秀者可适当放宽。</w:t>
            </w:r>
          </w:p>
          <w:p>
            <w:pPr>
              <w:pStyle w:val="10"/>
              <w:jc w:val="left"/>
              <w:rPr>
                <w:rFonts w:ascii="Cambria" w:hAnsi="Cambria" w:cs="Arial"/>
                <w:b/>
                <w:bCs/>
                <w:sz w:val="20"/>
                <w:szCs w:val="20"/>
              </w:rPr>
            </w:pPr>
          </w:p>
          <w:p>
            <w:pPr>
              <w:pStyle w:val="10"/>
              <w:jc w:val="left"/>
              <w:rPr>
                <w:rFonts w:ascii="Cambria" w:hAnsi="Cambria" w:cs="Arial"/>
                <w:b/>
                <w:bCs/>
                <w:sz w:val="20"/>
                <w:szCs w:val="20"/>
              </w:rPr>
            </w:pPr>
          </w:p>
        </w:tc>
      </w:tr>
    </w:tbl>
    <w:p>
      <w:pPr>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医生岗位说明书</w:t>
      </w:r>
    </w:p>
    <w:tbl>
      <w:tblPr>
        <w:tblStyle w:val="46"/>
        <w:tblpPr w:leftFromText="180" w:rightFromText="180" w:vertAnchor="text" w:horzAnchor="page" w:tblpXSpec="center" w:tblpY="175"/>
        <w:tblOverlap w:val="never"/>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1996"/>
        <w:gridCol w:w="1843"/>
        <w:gridCol w:w="2254"/>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3"/>
                <w:kern w:val="0"/>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114"/>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11"/>
                <w:kern w:val="0"/>
                <w:sz w:val="20"/>
                <w:szCs w:val="20"/>
                <w:lang w:bidi="ar"/>
              </w:rPr>
              <w:t>医疗质量管理部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9"/>
              <w:ind w:left="113"/>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5"/>
                <w:kern w:val="0"/>
                <w:sz w:val="20"/>
                <w:szCs w:val="20"/>
                <w:lang w:bidi="ar"/>
              </w:rPr>
              <w:t>职</w:t>
            </w:r>
            <w:r>
              <w:rPr>
                <w:rFonts w:hint="eastAsia" w:ascii="宋体" w:hAnsi="宋体" w:eastAsia="宋体" w:cs="宋体"/>
                <w:snapToGrid w:val="0"/>
                <w:spacing w:val="3"/>
                <w:kern w:val="0"/>
                <w:sz w:val="20"/>
                <w:szCs w:val="20"/>
                <w:lang w:bidi="ar"/>
              </w:rPr>
              <w:t>位：</w:t>
            </w:r>
          </w:p>
        </w:tc>
        <w:tc>
          <w:tcPr>
            <w:tcW w:w="1996"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jc w:val="center"/>
              <w:textAlignment w:val="baseline"/>
              <w:rPr>
                <w:rFonts w:ascii="宋体" w:hAnsi="宋体" w:eastAsia="宋体" w:cs="宋体"/>
                <w:snapToGrid w:val="0"/>
                <w:kern w:val="0"/>
                <w:sz w:val="20"/>
                <w:szCs w:val="20"/>
              </w:rPr>
            </w:pPr>
            <w:r>
              <w:rPr>
                <w:rFonts w:hint="eastAsia" w:ascii="宋体" w:hAnsi="宋体" w:eastAsia="宋体" w:cs="宋体"/>
                <w:snapToGrid w:val="0"/>
                <w:kern w:val="0"/>
                <w:sz w:val="20"/>
                <w:szCs w:val="20"/>
              </w:rPr>
              <w:t>医生</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9"/>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8"/>
                <w:kern w:val="0"/>
                <w:sz w:val="20"/>
                <w:szCs w:val="20"/>
                <w:lang w:bidi="ar"/>
              </w:rPr>
              <w:t>直</w:t>
            </w:r>
            <w:r>
              <w:rPr>
                <w:rFonts w:hint="eastAsia" w:ascii="宋体" w:hAnsi="宋体" w:eastAsia="宋体" w:cs="宋体"/>
                <w:snapToGrid w:val="0"/>
                <w:spacing w:val="6"/>
                <w:kern w:val="0"/>
                <w:sz w:val="20"/>
                <w:szCs w:val="20"/>
                <w:lang w:bidi="ar"/>
              </w:rPr>
              <w:t>接上级：</w:t>
            </w:r>
          </w:p>
        </w:tc>
        <w:tc>
          <w:tcPr>
            <w:tcW w:w="2254"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204"/>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9"/>
                <w:kern w:val="0"/>
                <w:sz w:val="20"/>
                <w:szCs w:val="20"/>
                <w:lang w:bidi="ar"/>
              </w:rPr>
              <w:t>医疗质量管理部部长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115"/>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9"/>
                <w:kern w:val="0"/>
                <w:sz w:val="20"/>
                <w:szCs w:val="20"/>
                <w:lang w:bidi="ar"/>
              </w:rPr>
              <w:t>职</w:t>
            </w:r>
            <w:r>
              <w:rPr>
                <w:rFonts w:hint="eastAsia" w:ascii="宋体" w:hAnsi="宋体" w:eastAsia="宋体" w:cs="宋体"/>
                <w:snapToGrid w:val="0"/>
                <w:spacing w:val="6"/>
                <w:kern w:val="0"/>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jc w:val="center"/>
              <w:textAlignment w:val="baseline"/>
              <w:rPr>
                <w:rFonts w:ascii="Arial" w:hAnsi="Arial" w:eastAsia="Arial" w:cs="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351" w:type="dxa"/>
            <w:gridSpan w:val="5"/>
            <w:vMerge w:val="restart"/>
            <w:tcBorders>
              <w:top w:val="single" w:color="000000" w:sz="2" w:space="0"/>
              <w:left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40"/>
              <w:ind w:left="117"/>
              <w:jc w:val="left"/>
              <w:textAlignment w:val="baseline"/>
              <w:rPr>
                <w:rFonts w:ascii="宋体" w:hAnsi="宋体" w:eastAsia="宋体" w:cs="宋体"/>
                <w:snapToGrid w:val="0"/>
                <w:kern w:val="0"/>
                <w:sz w:val="20"/>
                <w:szCs w:val="20"/>
              </w:rPr>
            </w:pPr>
            <w:r>
              <w:rPr>
                <w:rFonts w:hint="eastAsia" w:ascii="宋体" w:hAnsi="宋体" w:eastAsia="宋体" w:cs="宋体"/>
                <w:snapToGrid w:val="0"/>
                <w:spacing w:val="8"/>
                <w:kern w:val="0"/>
                <w:sz w:val="20"/>
                <w:szCs w:val="20"/>
                <w:lang w:bidi="ar"/>
              </w:rPr>
              <w:t>主要工作</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对患者热情接待，认真检查，精心治疗；</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认真阅读患者填写的病史，及时发现对治疗有关的全身病情、正在接受的治疗和服用的药物；</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学习和掌握有效的表达方式，加强与患者沟通，掌握人心理状态，取得患者的信任，建立良好而健康的医生与患者的关系；</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全面检查患者的口腔情况，不受患者主诉的限制；</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详细制定治疗计划，清楚而全面地向患者做解释，保证患者充分理解和同意；</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对每一项治疗内容的收费标准都要准确无误地告诉患者，并协助患者制定支付计划；</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每个治疗步骤都要详细向患者解释清楚，取得患者同意和配合，绝对不要在患者不同意的情况下开始治疗，对某些治疗内容，要患者签署“治疗同意书”，患者如有不同意见，必须记录在病历上；</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所有治疗都必须保证患者痛苦降低到最低限度下进行，不能以对病情有好处为由而强行进行治疗。对小儿治疗尤其要给予高度重视；</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规范详细地书写病历，不能简单从事，以免导致日后的纠纷；</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严格检查督促护士助手的规范服务，保证治疗的质量；</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对需要进行治疗后随访的患者，应安排跟踪随访；</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遇到疑难病例和特殊病例，要及时报告，组织会诊，制定治疗计划，按计划治疗，并随时注意病情变化；</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必须仔细阅读和熟悉有关设备器材的说明书内容，按说明书保养；</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在提高服务效率和保证治疗质量的前提下节约使用材料；</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努力学习新技术，不断提高业务技能和医患沟通水平；</w:t>
            </w:r>
          </w:p>
          <w:p>
            <w:pPr>
              <w:widowControl/>
              <w:numPr>
                <w:ilvl w:val="0"/>
                <w:numId w:val="23"/>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完成领导交办的各项工作。</w:t>
            </w:r>
          </w:p>
          <w:p>
            <w:pPr>
              <w:widowControl/>
              <w:kinsoku w:val="0"/>
              <w:autoSpaceDE w:val="0"/>
              <w:autoSpaceDN w:val="0"/>
              <w:adjustRightInd w:val="0"/>
              <w:snapToGrid w:val="0"/>
              <w:spacing w:line="380" w:lineRule="exact"/>
              <w:jc w:val="left"/>
              <w:textAlignment w:val="baseline"/>
              <w:rPr>
                <w:rFonts w:ascii="宋体" w:hAnsi="宋体" w:eastAsia="宋体" w:cs="宋体"/>
                <w:snapToGrid w:val="0"/>
                <w:kern w:val="0"/>
                <w:sz w:val="20"/>
                <w:szCs w:val="20"/>
              </w:rPr>
            </w:pPr>
          </w:p>
        </w:tc>
        <w:tc>
          <w:tcPr>
            <w:tcW w:w="5104"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96"/>
              <w:ind w:left="113"/>
              <w:jc w:val="left"/>
              <w:textAlignment w:val="baseline"/>
              <w:rPr>
                <w:rFonts w:ascii="宋体" w:hAnsi="宋体" w:eastAsia="宋体" w:cs="宋体"/>
                <w:snapToGrid w:val="0"/>
                <w:kern w:val="0"/>
                <w:sz w:val="20"/>
                <w:szCs w:val="20"/>
              </w:rPr>
            </w:pPr>
            <w:r>
              <w:rPr>
                <w:rFonts w:hint="eastAsia" w:ascii="宋体" w:hAnsi="宋体" w:eastAsia="宋体" w:cs="宋体"/>
                <w:snapToGrid w:val="0"/>
                <w:spacing w:val="10"/>
                <w:kern w:val="0"/>
                <w:sz w:val="20"/>
                <w:szCs w:val="20"/>
                <w:lang w:bidi="ar"/>
              </w:rPr>
              <w:t>任</w:t>
            </w:r>
            <w:r>
              <w:rPr>
                <w:rFonts w:hint="eastAsia" w:ascii="宋体" w:hAnsi="宋体" w:eastAsia="宋体" w:cs="宋体"/>
                <w:snapToGrid w:val="0"/>
                <w:spacing w:val="9"/>
                <w:kern w:val="0"/>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351" w:type="dxa"/>
            <w:gridSpan w:val="5"/>
            <w:vMerge w:val="continue"/>
            <w:tcBorders>
              <w:left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31"/>
              <w:jc w:val="left"/>
              <w:textAlignment w:val="baseline"/>
              <w:rPr>
                <w:rFonts w:ascii="宋体" w:hAnsi="宋体" w:eastAsia="宋体" w:cs="宋体"/>
                <w:snapToGrid w:val="0"/>
                <w:kern w:val="0"/>
                <w:sz w:val="20"/>
                <w:szCs w:val="20"/>
              </w:rPr>
            </w:pPr>
          </w:p>
        </w:tc>
        <w:tc>
          <w:tcPr>
            <w:tcW w:w="5104"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大学本科及以上学历，有口腔医学专业相关工作经历，年龄40岁以下；</w:t>
            </w:r>
          </w:p>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爱岗敬业，工作作风严谨，有创新意识，有较强的事业心和责任感；本科以上学历，初级及以上专业技术职称，有相关职业证书；</w:t>
            </w:r>
          </w:p>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有2-3年相关岗位工作经验；</w:t>
            </w:r>
          </w:p>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熟悉国家医疗卫生法律、法规；</w:t>
            </w:r>
          </w:p>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具有良好的协调、判断、组织、紧急应变及沟通能力；</w:t>
            </w:r>
          </w:p>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熟悉office系统的使用；</w:t>
            </w:r>
          </w:p>
          <w:p>
            <w:pPr>
              <w:pStyle w:val="47"/>
              <w:widowControl/>
              <w:numPr>
                <w:ilvl w:val="0"/>
                <w:numId w:val="24"/>
              </w:numPr>
              <w:kinsoku w:val="0"/>
              <w:autoSpaceDE w:val="0"/>
              <w:autoSpaceDN w:val="0"/>
              <w:adjustRightInd w:val="0"/>
              <w:snapToGrid w:val="0"/>
              <w:spacing w:before="50" w:line="300" w:lineRule="exact"/>
              <w:ind w:firstLineChars="0"/>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lang w:eastAsia="zh-CN"/>
              </w:rPr>
              <w:t>中共</w:t>
            </w:r>
            <w:r>
              <w:rPr>
                <w:rFonts w:hint="eastAsia" w:ascii="宋体" w:hAnsi="宋体" w:eastAsia="宋体" w:cs="宋体"/>
                <w:snapToGrid w:val="0"/>
                <w:kern w:val="0"/>
                <w:position w:val="1"/>
                <w:sz w:val="20"/>
                <w:szCs w:val="20"/>
              </w:rPr>
              <w:t>党员优先，条件优秀者可适当放宽。</w:t>
            </w:r>
          </w:p>
          <w:p>
            <w:pPr>
              <w:widowControl/>
              <w:kinsoku w:val="0"/>
              <w:autoSpaceDE w:val="0"/>
              <w:autoSpaceDN w:val="0"/>
              <w:adjustRightInd w:val="0"/>
              <w:snapToGrid w:val="0"/>
              <w:spacing w:before="50" w:line="300" w:lineRule="exact"/>
              <w:jc w:val="left"/>
              <w:textAlignment w:val="baseline"/>
              <w:rPr>
                <w:rFonts w:ascii="宋体" w:hAnsi="宋体" w:eastAsia="宋体" w:cs="宋体"/>
                <w:snapToGrid w:val="0"/>
                <w:kern w:val="0"/>
                <w:position w:val="1"/>
                <w:sz w:val="20"/>
                <w:szCs w:val="20"/>
              </w:rPr>
            </w:pPr>
          </w:p>
          <w:p>
            <w:pPr>
              <w:spacing w:beforeAutospacing="1" w:afterAutospacing="1"/>
              <w:jc w:val="left"/>
              <w:rPr>
                <w:rFonts w:ascii="Cambria" w:hAnsi="Cambria" w:eastAsia="Arial" w:cs="Arial"/>
                <w:b/>
                <w:bCs/>
                <w:sz w:val="28"/>
                <w:szCs w:val="28"/>
              </w:rPr>
            </w:pPr>
          </w:p>
          <w:p>
            <w:pPr>
              <w:spacing w:beforeAutospacing="1" w:afterAutospacing="1"/>
              <w:jc w:val="left"/>
              <w:rPr>
                <w:rFonts w:ascii="Cambria" w:hAnsi="Cambria" w:eastAsia="Arial" w:cs="Arial"/>
                <w:b/>
                <w:bCs/>
                <w:sz w:val="28"/>
                <w:szCs w:val="28"/>
              </w:rPr>
            </w:pPr>
          </w:p>
        </w:tc>
      </w:tr>
    </w:tbl>
    <w:p>
      <w:pPr>
        <w:widowControl/>
        <w:kinsoku w:val="0"/>
        <w:autoSpaceDE w:val="0"/>
        <w:autoSpaceDN w:val="0"/>
        <w:adjustRightInd w:val="0"/>
        <w:snapToGrid w:val="0"/>
        <w:spacing w:line="194" w:lineRule="exact"/>
        <w:jc w:val="center"/>
        <w:textAlignment w:val="baseline"/>
        <w:rPr>
          <w:rFonts w:ascii="Arial" w:hAnsi="Arial" w:eastAsia="Arial" w:cs="Arial"/>
          <w:snapToGrid w:val="0"/>
          <w:kern w:val="0"/>
          <w:sz w:val="21"/>
          <w:szCs w:val="21"/>
        </w:rPr>
      </w:pPr>
    </w:p>
    <w:p>
      <w:pPr>
        <w:rPr>
          <w:rFonts w:ascii="Cambria" w:hAnsi="Cambria" w:eastAsia="Arial" w:cs="Arial"/>
          <w:b/>
          <w:bCs/>
          <w:snapToGrid w:val="0"/>
          <w:sz w:val="28"/>
          <w:szCs w:val="28"/>
        </w:rPr>
      </w:pPr>
      <w:r>
        <w:rPr>
          <w:rFonts w:ascii="Cambria" w:hAnsi="Cambria" w:eastAsia="Arial" w:cs="Arial"/>
          <w:b/>
          <w:bCs/>
          <w:snapToGrid w:val="0"/>
          <w:sz w:val="28"/>
          <w:szCs w:val="28"/>
        </w:rPr>
        <w:br w:type="page"/>
      </w:r>
    </w:p>
    <w:tbl>
      <w:tblPr>
        <w:tblStyle w:val="46"/>
        <w:tblpPr w:leftFromText="180" w:rightFromText="180" w:vertAnchor="text" w:horzAnchor="margin" w:tblpXSpec="center" w:tblpY="606"/>
        <w:tblOverlap w:val="never"/>
        <w:tblW w:w="155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4583"/>
        <w:gridCol w:w="1033"/>
        <w:gridCol w:w="2840"/>
        <w:gridCol w:w="1275"/>
        <w:gridCol w:w="1968"/>
        <w:gridCol w:w="1415"/>
        <w:gridCol w:w="1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84"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3"/>
                <w:kern w:val="0"/>
                <w:sz w:val="20"/>
                <w:szCs w:val="20"/>
                <w:lang w:bidi="ar"/>
              </w:rPr>
              <w:t>部门：</w:t>
            </w:r>
          </w:p>
        </w:tc>
        <w:tc>
          <w:tcPr>
            <w:tcW w:w="4583"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114"/>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11"/>
                <w:kern w:val="0"/>
                <w:sz w:val="20"/>
                <w:szCs w:val="20"/>
                <w:lang w:bidi="ar"/>
              </w:rPr>
              <w:t>护理部</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9"/>
              <w:ind w:left="113"/>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5"/>
                <w:kern w:val="0"/>
                <w:sz w:val="20"/>
                <w:szCs w:val="20"/>
                <w:lang w:bidi="ar"/>
              </w:rPr>
              <w:t>职</w:t>
            </w:r>
            <w:r>
              <w:rPr>
                <w:rFonts w:hint="eastAsia" w:ascii="宋体" w:hAnsi="宋体" w:eastAsia="宋体" w:cs="宋体"/>
                <w:snapToGrid w:val="0"/>
                <w:spacing w:val="3"/>
                <w:kern w:val="0"/>
                <w:sz w:val="20"/>
                <w:szCs w:val="20"/>
                <w:lang w:bidi="ar"/>
              </w:rPr>
              <w:t>位：</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12"/>
                <w:kern w:val="0"/>
                <w:sz w:val="20"/>
                <w:szCs w:val="20"/>
                <w:lang w:bidi="ar"/>
              </w:rPr>
              <w:t>护士</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9"/>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8"/>
                <w:kern w:val="0"/>
                <w:sz w:val="20"/>
                <w:szCs w:val="20"/>
                <w:lang w:bidi="ar"/>
              </w:rPr>
              <w:t>直</w:t>
            </w:r>
            <w:r>
              <w:rPr>
                <w:rFonts w:hint="eastAsia" w:ascii="宋体" w:hAnsi="宋体" w:eastAsia="宋体" w:cs="宋体"/>
                <w:snapToGrid w:val="0"/>
                <w:spacing w:val="6"/>
                <w:kern w:val="0"/>
                <w:sz w:val="20"/>
                <w:szCs w:val="20"/>
                <w:lang w:bidi="ar"/>
              </w:rPr>
              <w:t>接上级：</w:t>
            </w:r>
          </w:p>
        </w:tc>
        <w:tc>
          <w:tcPr>
            <w:tcW w:w="1968"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204"/>
              <w:jc w:val="center"/>
              <w:textAlignment w:val="baseline"/>
              <w:rPr>
                <w:rFonts w:ascii="宋体" w:hAnsi="宋体" w:eastAsia="宋体" w:cs="宋体"/>
                <w:snapToGrid w:val="0"/>
                <w:kern w:val="0"/>
                <w:sz w:val="20"/>
                <w:szCs w:val="20"/>
              </w:rPr>
            </w:pPr>
            <w:r>
              <w:rPr>
                <w:rFonts w:hint="eastAsia" w:ascii="宋体" w:hAnsi="宋体" w:eastAsia="宋体" w:cs="宋体"/>
                <w:snapToGrid w:val="0"/>
                <w:kern w:val="0"/>
                <w:sz w:val="20"/>
                <w:szCs w:val="20"/>
              </w:rPr>
              <w:t>护士长</w:t>
            </w:r>
          </w:p>
        </w:tc>
        <w:tc>
          <w:tcPr>
            <w:tcW w:w="1415"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08"/>
              <w:ind w:left="115"/>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9"/>
                <w:kern w:val="0"/>
                <w:sz w:val="20"/>
                <w:szCs w:val="20"/>
                <w:lang w:bidi="ar"/>
              </w:rPr>
              <w:t>职</w:t>
            </w:r>
            <w:r>
              <w:rPr>
                <w:rFonts w:hint="eastAsia" w:ascii="宋体" w:hAnsi="宋体" w:eastAsia="宋体" w:cs="宋体"/>
                <w:snapToGrid w:val="0"/>
                <w:spacing w:val="6"/>
                <w:kern w:val="0"/>
                <w:sz w:val="20"/>
                <w:szCs w:val="20"/>
                <w:lang w:bidi="ar"/>
              </w:rPr>
              <w:t>位编码：</w:t>
            </w:r>
          </w:p>
        </w:tc>
        <w:tc>
          <w:tcPr>
            <w:tcW w:w="1572"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jc w:val="center"/>
              <w:textAlignment w:val="baseline"/>
              <w:rPr>
                <w:rFonts w:ascii="Arial" w:hAnsi="Arial" w:eastAsia="Arial" w:cs="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0615" w:type="dxa"/>
            <w:gridSpan w:val="5"/>
            <w:vMerge w:val="restart"/>
            <w:tcBorders>
              <w:top w:val="single" w:color="000000" w:sz="2" w:space="0"/>
              <w:left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140"/>
              <w:ind w:left="117"/>
              <w:jc w:val="left"/>
              <w:textAlignment w:val="baseline"/>
              <w:rPr>
                <w:rFonts w:ascii="宋体" w:hAnsi="宋体" w:eastAsia="宋体" w:cs="宋体"/>
                <w:snapToGrid w:val="0"/>
                <w:spacing w:val="8"/>
                <w:kern w:val="0"/>
                <w:sz w:val="20"/>
                <w:szCs w:val="20"/>
                <w:lang w:bidi="ar"/>
              </w:rPr>
            </w:pPr>
            <w:r>
              <w:rPr>
                <w:rFonts w:hint="eastAsia" w:ascii="宋体" w:hAnsi="宋体" w:eastAsia="宋体" w:cs="宋体"/>
                <w:snapToGrid w:val="0"/>
                <w:spacing w:val="8"/>
                <w:kern w:val="0"/>
                <w:sz w:val="20"/>
                <w:szCs w:val="20"/>
                <w:lang w:bidi="ar"/>
              </w:rPr>
              <w:t>主要工作</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严格执行门诊部的各项规章制度，认真履行职责；</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做好开诊前的一切准备工作，配合医生做好治疗工作，对一次性医疗用品消毒、毁行、废弃处理；</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负责诊室整洁、安静，维持就诊秩序,在诊疗期间,做好口腔卫生宣教；</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按要求做好口腔诊室的消毒隔离工作,包括空气消毒、登记、紫外线灯管、桌面的擦拭、消毒器械灭菌、总消毒等等；</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负责消毒室器械设备相关的消毒工作；</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做好各类器械的领用登记、保养、清点、消毒灭菌等管理工作；</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负责对患者进行全景片、侧位片、CBCT的拍摄；</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熟悉常用器械、药品、材料的作用和用法；</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负责口腔模型的处理，加工厂收寄件的登记；</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认真执行各项规章制度和技术操作常规,严格查对制度,做好交接班,严防差错事故；</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经常观察门诊部内就诊病人,发现异常要立即报告当班医生,配合处理；</w:t>
            </w:r>
          </w:p>
          <w:p>
            <w:pPr>
              <w:widowControl/>
              <w:numPr>
                <w:ilvl w:val="0"/>
                <w:numId w:val="25"/>
              </w:numPr>
              <w:kinsoku w:val="0"/>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完成领导交办的各项工作。</w:t>
            </w:r>
          </w:p>
          <w:p>
            <w:pPr>
              <w:widowControl/>
              <w:kinsoku w:val="0"/>
              <w:autoSpaceDE w:val="0"/>
              <w:autoSpaceDN w:val="0"/>
              <w:adjustRightInd w:val="0"/>
              <w:snapToGrid w:val="0"/>
              <w:spacing w:line="380" w:lineRule="exact"/>
              <w:jc w:val="left"/>
              <w:textAlignment w:val="baseline"/>
              <w:rPr>
                <w:rFonts w:ascii="宋体" w:hAnsi="宋体" w:eastAsia="宋体" w:cs="宋体"/>
                <w:snapToGrid w:val="0"/>
                <w:kern w:val="0"/>
                <w:sz w:val="20"/>
                <w:szCs w:val="20"/>
              </w:rPr>
            </w:pPr>
          </w:p>
        </w:tc>
        <w:tc>
          <w:tcPr>
            <w:tcW w:w="4955"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96"/>
              <w:ind w:left="113"/>
              <w:jc w:val="left"/>
              <w:textAlignment w:val="baseline"/>
              <w:rPr>
                <w:rFonts w:ascii="宋体" w:hAnsi="宋体" w:eastAsia="宋体" w:cs="宋体"/>
                <w:snapToGrid w:val="0"/>
                <w:kern w:val="0"/>
                <w:sz w:val="20"/>
                <w:szCs w:val="20"/>
              </w:rPr>
            </w:pPr>
            <w:r>
              <w:rPr>
                <w:rFonts w:hint="eastAsia" w:ascii="宋体" w:hAnsi="宋体" w:eastAsia="宋体" w:cs="宋体"/>
                <w:snapToGrid w:val="0"/>
                <w:spacing w:val="10"/>
                <w:kern w:val="0"/>
                <w:sz w:val="20"/>
                <w:szCs w:val="20"/>
                <w:lang w:bidi="ar"/>
              </w:rPr>
              <w:t>任</w:t>
            </w:r>
            <w:r>
              <w:rPr>
                <w:rFonts w:hint="eastAsia" w:ascii="宋体" w:hAnsi="宋体" w:eastAsia="宋体" w:cs="宋体"/>
                <w:snapToGrid w:val="0"/>
                <w:spacing w:val="9"/>
                <w:kern w:val="0"/>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0615" w:type="dxa"/>
            <w:gridSpan w:val="5"/>
            <w:vMerge w:val="continue"/>
            <w:tcBorders>
              <w:left w:val="single" w:color="000000" w:sz="2" w:space="0"/>
              <w:right w:val="single" w:color="000000" w:sz="2" w:space="0"/>
            </w:tcBorders>
            <w:shd w:val="clear" w:color="auto" w:fill="auto"/>
            <w:vAlign w:val="top"/>
          </w:tcPr>
          <w:p>
            <w:pPr>
              <w:widowControl/>
              <w:kinsoku w:val="0"/>
              <w:autoSpaceDE w:val="0"/>
              <w:autoSpaceDN w:val="0"/>
              <w:adjustRightInd w:val="0"/>
              <w:snapToGrid w:val="0"/>
              <w:spacing w:before="31"/>
              <w:jc w:val="left"/>
              <w:textAlignment w:val="baseline"/>
              <w:rPr>
                <w:rFonts w:ascii="宋体" w:hAnsi="宋体" w:eastAsia="宋体" w:cs="宋体"/>
                <w:snapToGrid w:val="0"/>
                <w:kern w:val="0"/>
                <w:sz w:val="20"/>
                <w:szCs w:val="20"/>
              </w:rPr>
            </w:pPr>
          </w:p>
        </w:tc>
        <w:tc>
          <w:tcPr>
            <w:tcW w:w="4955"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widowControl/>
              <w:numPr>
                <w:ilvl w:val="0"/>
                <w:numId w:val="26"/>
              </w:numPr>
              <w:kinsoku w:val="0"/>
              <w:autoSpaceDE w:val="0"/>
              <w:autoSpaceDN w:val="0"/>
              <w:adjustRightInd w:val="0"/>
              <w:snapToGrid w:val="0"/>
              <w:spacing w:line="0" w:lineRule="atLeast"/>
              <w:ind w:right="104"/>
              <w:jc w:val="left"/>
              <w:textAlignment w:val="baseline"/>
              <w:rPr>
                <w:rFonts w:ascii="宋体" w:hAnsi="宋体" w:eastAsia="宋体" w:cs="宋体"/>
                <w:snapToGrid w:val="0"/>
                <w:spacing w:val="20"/>
                <w:kern w:val="0"/>
                <w:sz w:val="20"/>
                <w:szCs w:val="20"/>
              </w:rPr>
            </w:pPr>
            <w:r>
              <w:rPr>
                <w:rFonts w:hint="eastAsia" w:ascii="宋体" w:hAnsi="宋体" w:eastAsia="宋体" w:cs="宋体"/>
                <w:snapToGrid w:val="0"/>
                <w:spacing w:val="20"/>
                <w:kern w:val="0"/>
                <w:sz w:val="20"/>
                <w:szCs w:val="20"/>
              </w:rPr>
              <w:t>大专及以上学历，持有护士证，</w:t>
            </w:r>
            <w:r>
              <w:rPr>
                <w:rFonts w:hint="eastAsia" w:ascii="宋体" w:hAnsi="宋体" w:eastAsia="宋体" w:cs="宋体"/>
                <w:spacing w:val="20"/>
                <w:sz w:val="20"/>
                <w:szCs w:val="20"/>
                <w:lang w:bidi="ar"/>
              </w:rPr>
              <w:t>年龄</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r>
              <w:rPr>
                <w:rFonts w:hint="eastAsia" w:ascii="宋体" w:hAnsi="宋体" w:eastAsia="宋体" w:cs="宋体"/>
                <w:snapToGrid w:val="0"/>
                <w:spacing w:val="20"/>
                <w:kern w:val="0"/>
                <w:sz w:val="20"/>
                <w:szCs w:val="20"/>
              </w:rPr>
              <w:t>；</w:t>
            </w:r>
          </w:p>
          <w:p>
            <w:pPr>
              <w:widowControl/>
              <w:numPr>
                <w:ilvl w:val="0"/>
                <w:numId w:val="26"/>
              </w:numPr>
              <w:kinsoku w:val="0"/>
              <w:autoSpaceDE w:val="0"/>
              <w:autoSpaceDN w:val="0"/>
              <w:adjustRightInd w:val="0"/>
              <w:snapToGrid w:val="0"/>
              <w:spacing w:line="0" w:lineRule="atLeast"/>
              <w:ind w:right="104"/>
              <w:jc w:val="left"/>
              <w:textAlignment w:val="baseline"/>
              <w:rPr>
                <w:rFonts w:ascii="宋体" w:hAnsi="宋体" w:eastAsia="宋体" w:cs="宋体"/>
                <w:snapToGrid w:val="0"/>
                <w:spacing w:val="20"/>
                <w:kern w:val="0"/>
                <w:sz w:val="20"/>
                <w:szCs w:val="20"/>
              </w:rPr>
            </w:pPr>
            <w:r>
              <w:rPr>
                <w:rFonts w:hint="eastAsia" w:ascii="宋体" w:hAnsi="宋体" w:eastAsia="宋体" w:cs="宋体"/>
                <w:snapToGrid w:val="0"/>
                <w:spacing w:val="20"/>
                <w:kern w:val="0"/>
                <w:sz w:val="20"/>
                <w:szCs w:val="20"/>
              </w:rPr>
              <w:t>工作经验：从事口腔护士工作1年以上；</w:t>
            </w:r>
          </w:p>
          <w:p>
            <w:pPr>
              <w:widowControl/>
              <w:numPr>
                <w:ilvl w:val="0"/>
                <w:numId w:val="26"/>
              </w:numPr>
              <w:kinsoku w:val="0"/>
              <w:autoSpaceDE w:val="0"/>
              <w:autoSpaceDN w:val="0"/>
              <w:adjustRightInd w:val="0"/>
              <w:snapToGrid w:val="0"/>
              <w:spacing w:line="0" w:lineRule="atLeast"/>
              <w:ind w:right="104"/>
              <w:jc w:val="left"/>
              <w:textAlignment w:val="baseline"/>
              <w:rPr>
                <w:rFonts w:ascii="宋体" w:hAnsi="宋体" w:eastAsia="宋体" w:cs="宋体"/>
                <w:snapToGrid w:val="0"/>
                <w:spacing w:val="20"/>
                <w:kern w:val="0"/>
                <w:sz w:val="20"/>
                <w:szCs w:val="20"/>
              </w:rPr>
            </w:pPr>
            <w:r>
              <w:rPr>
                <w:rFonts w:hint="eastAsia" w:ascii="宋体" w:hAnsi="宋体" w:eastAsia="宋体" w:cs="宋体"/>
                <w:snapToGrid w:val="0"/>
                <w:spacing w:val="20"/>
                <w:kern w:val="0"/>
                <w:sz w:val="20"/>
                <w:szCs w:val="20"/>
              </w:rPr>
              <w:t>能力要求：熟练的护理操作技能、良好的沟通、组织、协调能力，具有相关职业证书；</w:t>
            </w:r>
          </w:p>
          <w:p>
            <w:pPr>
              <w:numPr>
                <w:ilvl w:val="0"/>
                <w:numId w:val="26"/>
              </w:numPr>
              <w:spacing w:line="0" w:lineRule="atLeast"/>
              <w:ind w:left="425" w:hanging="425"/>
              <w:rPr>
                <w:rFonts w:ascii="宋体" w:hAnsi="宋体" w:eastAsia="宋体" w:cs="宋体"/>
                <w:sz w:val="20"/>
                <w:szCs w:val="20"/>
              </w:rPr>
            </w:pPr>
            <w:r>
              <w:rPr>
                <w:rFonts w:hint="eastAsia" w:ascii="宋体" w:hAnsi="宋体" w:eastAsia="宋体" w:cs="宋体"/>
                <w:snapToGrid w:val="0"/>
                <w:spacing w:val="20"/>
                <w:kern w:val="0"/>
                <w:sz w:val="20"/>
                <w:szCs w:val="20"/>
              </w:rPr>
              <w:t>计算机知识：熟悉PACS系统、HIS系统和office系统使用；</w:t>
            </w:r>
          </w:p>
          <w:p>
            <w:pPr>
              <w:numPr>
                <w:ilvl w:val="0"/>
                <w:numId w:val="26"/>
              </w:numPr>
              <w:spacing w:line="0" w:lineRule="atLeast"/>
              <w:ind w:left="425" w:hanging="425"/>
              <w:rPr>
                <w:rFonts w:ascii="宋体" w:hAnsi="宋体" w:eastAsia="宋体" w:cs="宋体"/>
                <w:sz w:val="20"/>
                <w:szCs w:val="20"/>
              </w:rPr>
            </w:pPr>
            <w:r>
              <w:rPr>
                <w:rFonts w:hint="eastAsia" w:ascii="宋体" w:hAnsi="宋体" w:eastAsia="宋体" w:cs="宋体"/>
                <w:spacing w:val="20"/>
                <w:sz w:val="20"/>
                <w:szCs w:val="20"/>
                <w:lang w:eastAsia="zh-CN"/>
              </w:rPr>
              <w:t>中共</w:t>
            </w:r>
            <w:r>
              <w:rPr>
                <w:rFonts w:hint="eastAsia" w:ascii="宋体" w:hAnsi="宋体" w:eastAsia="宋体" w:cs="宋体"/>
                <w:spacing w:val="20"/>
                <w:sz w:val="20"/>
                <w:szCs w:val="20"/>
              </w:rPr>
              <w:t>党员优先，条件优秀者可适当放宽。</w:t>
            </w:r>
          </w:p>
          <w:p>
            <w:pPr>
              <w:widowControl/>
              <w:kinsoku w:val="0"/>
              <w:autoSpaceDE w:val="0"/>
              <w:autoSpaceDN w:val="0"/>
              <w:adjustRightInd w:val="0"/>
              <w:snapToGrid w:val="0"/>
              <w:spacing w:line="0" w:lineRule="atLeast"/>
              <w:ind w:right="104"/>
              <w:jc w:val="left"/>
              <w:textAlignment w:val="baseline"/>
              <w:rPr>
                <w:rFonts w:ascii="宋体" w:hAnsi="宋体" w:eastAsia="宋体" w:cs="宋体"/>
                <w:snapToGrid w:val="0"/>
                <w:spacing w:val="20"/>
                <w:kern w:val="0"/>
                <w:sz w:val="20"/>
                <w:szCs w:val="20"/>
              </w:rPr>
            </w:pPr>
          </w:p>
          <w:p>
            <w:pPr>
              <w:spacing w:line="0" w:lineRule="atLeast"/>
              <w:jc w:val="left"/>
              <w:rPr>
                <w:rFonts w:ascii="Cambria" w:hAnsi="Cambria" w:eastAsia="Arial" w:cs="Arial"/>
                <w:b/>
                <w:bCs/>
                <w:sz w:val="28"/>
                <w:szCs w:val="28"/>
              </w:rPr>
            </w:pPr>
          </w:p>
          <w:p>
            <w:pPr>
              <w:spacing w:beforeAutospacing="1" w:afterAutospacing="1"/>
              <w:jc w:val="left"/>
              <w:rPr>
                <w:rFonts w:ascii="Cambria" w:hAnsi="Cambria" w:eastAsia="Arial" w:cs="Arial"/>
                <w:b/>
                <w:bCs/>
                <w:sz w:val="28"/>
                <w:szCs w:val="28"/>
              </w:rPr>
            </w:pPr>
          </w:p>
        </w:tc>
      </w:tr>
    </w:tbl>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bCs/>
          <w:snapToGrid w:val="0"/>
          <w:spacing w:val="10"/>
          <w:kern w:val="0"/>
          <w:sz w:val="32"/>
          <w:szCs w:val="32"/>
          <w:lang w:bidi="ar"/>
        </w:rPr>
      </w:pPr>
      <w:r>
        <w:rPr>
          <w:rFonts w:hint="eastAsia" w:ascii="宋体" w:hAnsi="宋体" w:eastAsia="宋体" w:cs="宋体"/>
          <w:b/>
          <w:bCs/>
          <w:snapToGrid w:val="0"/>
          <w:spacing w:val="10"/>
          <w:kern w:val="0"/>
          <w:sz w:val="32"/>
          <w:szCs w:val="32"/>
          <w:lang w:bidi="ar"/>
        </w:rPr>
        <w:t>护士岗位说明书</w:t>
      </w:r>
    </w:p>
    <w:p/>
    <w:sectPr>
      <w:footerReference r:id="rId3" w:type="default"/>
      <w:pgSz w:w="16838" w:h="11906" w:orient="landscape"/>
      <w:pgMar w:top="1134" w:right="2098" w:bottom="1134" w:left="1984" w:header="851" w:footer="14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GB">
    <w:altName w:val="仿宋"/>
    <w:panose1 w:val="00000000000000000000"/>
    <w:charset w:val="00"/>
    <w:family w:val="auto"/>
    <w:pitch w:val="default"/>
    <w:sig w:usb0="00000000" w:usb1="00000000" w:usb2="00000000" w:usb3="00000000" w:csb0="00000000" w:csb1="00000000"/>
  </w:font>
  <w:font w:name="方正楷体简体">
    <w:altName w:val="楷体_GB2312"/>
    <w:panose1 w:val="02000000000000000000"/>
    <w:charset w:val="86"/>
    <w:family w:val="auto"/>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87"/>
      <w:jc w:val="right"/>
      <w:rPr>
        <w:rFonts w:ascii="宋体" w:hAnsi="宋体" w:eastAsia="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posOffset>9093200</wp:posOffset>
              </wp:positionH>
              <wp:positionV relativeFrom="paragraph">
                <wp:posOffset>158750</wp:posOffset>
              </wp:positionV>
              <wp:extent cx="1160780" cy="2940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6078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20" w:lef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16pt;margin-top:12.5pt;height:23.15pt;width:91.4pt;mso-position-horizontal-relative:margin;z-index:251659264;mso-width-relative:page;mso-height-relative:page;" filled="f" stroked="f" coordsize="21600,21600" o:gfxdata="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8XP99kAAAALAQAADwAA&#10;AAAAAAABACAAAAAiAAAAZHJzL2Rvd25yZXYueG1sUEsBAhQAFAAAAAgAh07iQHloiYAVAgAACgQA&#10;AA4AAAAAAAAAAQAgAAAAKAEAAGRycy9lMm9Eb2MueG1sUEsFBgAAAAAGAAYAWQEAAK8FAAAAAA==&#10;">
              <v:fill on="f" focussize="0,0"/>
              <v:stroke on="f" weight="0.5pt"/>
              <v:imagedata o:title=""/>
              <o:lock v:ext="edit" aspectratio="f"/>
              <v:textbox inset="0mm,0mm,0mm,0mm">
                <w:txbxContent>
                  <w:p>
                    <w:pPr>
                      <w:pStyle w:val="7"/>
                      <w:ind w:left="320" w:lef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926A5"/>
    <w:multiLevelType w:val="singleLevel"/>
    <w:tmpl w:val="8EE926A5"/>
    <w:lvl w:ilvl="0" w:tentative="0">
      <w:start w:val="1"/>
      <w:numFmt w:val="chineseCounting"/>
      <w:suff w:val="nothing"/>
      <w:lvlText w:val="（%1）"/>
      <w:lvlJc w:val="left"/>
      <w:pPr>
        <w:ind w:left="0" w:firstLine="420"/>
      </w:pPr>
      <w:rPr>
        <w:rFonts w:hint="eastAsia"/>
      </w:rPr>
    </w:lvl>
  </w:abstractNum>
  <w:abstractNum w:abstractNumId="1">
    <w:nsid w:val="B3DCD773"/>
    <w:multiLevelType w:val="singleLevel"/>
    <w:tmpl w:val="B3DCD773"/>
    <w:lvl w:ilvl="0" w:tentative="0">
      <w:start w:val="1"/>
      <w:numFmt w:val="chineseCounting"/>
      <w:suff w:val="nothing"/>
      <w:lvlText w:val="（%1）"/>
      <w:lvlJc w:val="left"/>
      <w:pPr>
        <w:ind w:left="0" w:firstLine="420"/>
      </w:pPr>
      <w:rPr>
        <w:rFonts w:hint="eastAsia"/>
      </w:rPr>
    </w:lvl>
  </w:abstractNum>
  <w:abstractNum w:abstractNumId="2">
    <w:nsid w:val="C05383CA"/>
    <w:multiLevelType w:val="singleLevel"/>
    <w:tmpl w:val="C05383CA"/>
    <w:lvl w:ilvl="0" w:tentative="0">
      <w:start w:val="1"/>
      <w:numFmt w:val="decimal"/>
      <w:lvlText w:val="(%1)"/>
      <w:lvlJc w:val="left"/>
      <w:pPr>
        <w:ind w:left="425" w:hanging="425"/>
      </w:pPr>
      <w:rPr>
        <w:rFonts w:hint="default" w:ascii="宋体" w:hAnsi="宋体" w:eastAsia="宋体" w:cs="宋体"/>
        <w:sz w:val="20"/>
        <w:szCs w:val="20"/>
      </w:rPr>
    </w:lvl>
  </w:abstractNum>
  <w:abstractNum w:abstractNumId="3">
    <w:nsid w:val="CD503369"/>
    <w:multiLevelType w:val="singleLevel"/>
    <w:tmpl w:val="CD503369"/>
    <w:lvl w:ilvl="0" w:tentative="0">
      <w:start w:val="1"/>
      <w:numFmt w:val="decimal"/>
      <w:lvlText w:val="(%1)"/>
      <w:lvlJc w:val="left"/>
      <w:pPr>
        <w:ind w:left="425" w:hanging="425"/>
      </w:pPr>
      <w:rPr>
        <w:rFonts w:hint="default"/>
      </w:rPr>
    </w:lvl>
  </w:abstractNum>
  <w:abstractNum w:abstractNumId="4">
    <w:nsid w:val="D49A97A5"/>
    <w:multiLevelType w:val="multilevel"/>
    <w:tmpl w:val="D49A97A5"/>
    <w:lvl w:ilvl="0" w:tentative="0">
      <w:start w:val="1"/>
      <w:numFmt w:val="chineseCountingThousand"/>
      <w:lvlText w:val="第%1节"/>
      <w:lvlJc w:val="left"/>
      <w:pPr>
        <w:ind w:left="420" w:hanging="420"/>
      </w:pPr>
      <w:rPr>
        <w:rFonts w:hint="eastAsia" w:eastAsia="宋体"/>
        <w:b/>
        <w:i w:val="0"/>
        <w:sz w:val="28"/>
      </w:rPr>
    </w:lvl>
    <w:lvl w:ilvl="1" w:tentative="0">
      <w:start w:val="1"/>
      <w:numFmt w:val="chineseCountingThousand"/>
      <w:pStyle w:val="27"/>
      <w:lvlText w:val="第%2节"/>
      <w:lvlJc w:val="left"/>
      <w:pPr>
        <w:ind w:left="840" w:hanging="420"/>
      </w:pPr>
      <w:rPr>
        <w:rFonts w:hint="eastAsia" w:eastAsia="宋体"/>
        <w:b/>
        <w:i w:val="0"/>
        <w:sz w:val="28"/>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D7E19054"/>
    <w:multiLevelType w:val="singleLevel"/>
    <w:tmpl w:val="D7E19054"/>
    <w:lvl w:ilvl="0" w:tentative="0">
      <w:start w:val="1"/>
      <w:numFmt w:val="chineseCounting"/>
      <w:pStyle w:val="14"/>
      <w:lvlText w:val="第%1条"/>
      <w:lvlJc w:val="left"/>
      <w:pPr>
        <w:tabs>
          <w:tab w:val="left" w:pos="420"/>
        </w:tabs>
        <w:ind w:left="0" w:firstLine="397"/>
      </w:pPr>
      <w:rPr>
        <w:rFonts w:hint="eastAsia" w:eastAsia="黑体" w:cs="黑体"/>
        <w:sz w:val="30"/>
        <w:szCs w:val="32"/>
      </w:rPr>
    </w:lvl>
  </w:abstractNum>
  <w:abstractNum w:abstractNumId="6">
    <w:nsid w:val="D87C6C09"/>
    <w:multiLevelType w:val="multilevel"/>
    <w:tmpl w:val="D87C6C09"/>
    <w:lvl w:ilvl="0" w:tentative="0">
      <w:start w:val="1"/>
      <w:numFmt w:val="japaneseCounting"/>
      <w:pStyle w:val="26"/>
      <w:lvlText w:val="第%1章"/>
      <w:lvlJc w:val="left"/>
      <w:pPr>
        <w:ind w:left="936" w:hanging="840"/>
      </w:pPr>
      <w:rPr>
        <w:rFonts w:hint="eastAsia" w:cs="Times New Roman"/>
        <w:lang w:val="en-US"/>
      </w:rPr>
    </w:lvl>
    <w:lvl w:ilvl="1" w:tentative="0">
      <w:start w:val="1"/>
      <w:numFmt w:val="lowerLetter"/>
      <w:lvlText w:val="%2)"/>
      <w:lvlJc w:val="left"/>
      <w:pPr>
        <w:ind w:left="936" w:hanging="420"/>
      </w:pPr>
      <w:rPr>
        <w:rFonts w:hint="eastAsia" w:cs="Times New Roman"/>
      </w:rPr>
    </w:lvl>
    <w:lvl w:ilvl="2" w:tentative="0">
      <w:start w:val="1"/>
      <w:numFmt w:val="lowerRoman"/>
      <w:lvlText w:val="%3."/>
      <w:lvlJc w:val="right"/>
      <w:pPr>
        <w:ind w:left="1356" w:hanging="420"/>
      </w:pPr>
      <w:rPr>
        <w:rFonts w:hint="eastAsia" w:cs="Times New Roman"/>
      </w:rPr>
    </w:lvl>
    <w:lvl w:ilvl="3" w:tentative="0">
      <w:start w:val="1"/>
      <w:numFmt w:val="decimal"/>
      <w:lvlText w:val="%4."/>
      <w:lvlJc w:val="left"/>
      <w:pPr>
        <w:ind w:left="1776" w:hanging="420"/>
      </w:pPr>
      <w:rPr>
        <w:rFonts w:hint="eastAsia" w:cs="Times New Roman"/>
      </w:rPr>
    </w:lvl>
    <w:lvl w:ilvl="4" w:tentative="0">
      <w:start w:val="1"/>
      <w:numFmt w:val="lowerLetter"/>
      <w:lvlText w:val="%5)"/>
      <w:lvlJc w:val="left"/>
      <w:pPr>
        <w:ind w:left="2196" w:hanging="420"/>
      </w:pPr>
      <w:rPr>
        <w:rFonts w:hint="eastAsia" w:cs="Times New Roman"/>
      </w:rPr>
    </w:lvl>
    <w:lvl w:ilvl="5" w:tentative="0">
      <w:start w:val="1"/>
      <w:numFmt w:val="lowerRoman"/>
      <w:lvlText w:val="%6."/>
      <w:lvlJc w:val="right"/>
      <w:pPr>
        <w:ind w:left="2616" w:hanging="420"/>
      </w:pPr>
      <w:rPr>
        <w:rFonts w:hint="eastAsia" w:cs="Times New Roman"/>
      </w:rPr>
    </w:lvl>
    <w:lvl w:ilvl="6" w:tentative="0">
      <w:start w:val="1"/>
      <w:numFmt w:val="decimal"/>
      <w:lvlText w:val="%7."/>
      <w:lvlJc w:val="left"/>
      <w:pPr>
        <w:ind w:left="3036" w:hanging="420"/>
      </w:pPr>
      <w:rPr>
        <w:rFonts w:hint="eastAsia" w:cs="Times New Roman"/>
      </w:rPr>
    </w:lvl>
    <w:lvl w:ilvl="7" w:tentative="0">
      <w:start w:val="1"/>
      <w:numFmt w:val="lowerLetter"/>
      <w:lvlText w:val="%8)"/>
      <w:lvlJc w:val="left"/>
      <w:pPr>
        <w:ind w:left="3456" w:hanging="420"/>
      </w:pPr>
      <w:rPr>
        <w:rFonts w:hint="eastAsia" w:cs="Times New Roman"/>
      </w:rPr>
    </w:lvl>
    <w:lvl w:ilvl="8" w:tentative="0">
      <w:start w:val="1"/>
      <w:numFmt w:val="lowerRoman"/>
      <w:lvlText w:val="%9."/>
      <w:lvlJc w:val="right"/>
      <w:pPr>
        <w:ind w:left="3876" w:hanging="420"/>
      </w:pPr>
      <w:rPr>
        <w:rFonts w:hint="eastAsia" w:cs="Times New Roman"/>
      </w:rPr>
    </w:lvl>
  </w:abstractNum>
  <w:abstractNum w:abstractNumId="7">
    <w:nsid w:val="E468CA5C"/>
    <w:multiLevelType w:val="singleLevel"/>
    <w:tmpl w:val="E468CA5C"/>
    <w:lvl w:ilvl="0" w:tentative="0">
      <w:start w:val="1"/>
      <w:numFmt w:val="decimal"/>
      <w:pStyle w:val="17"/>
      <w:lvlText w:val="%1."/>
      <w:lvlJc w:val="left"/>
      <w:pPr>
        <w:tabs>
          <w:tab w:val="left" w:pos="0"/>
        </w:tabs>
        <w:ind w:left="420" w:leftChars="0" w:hanging="420" w:firstLineChars="0"/>
      </w:pPr>
      <w:rPr>
        <w:rFonts w:hint="default" w:ascii="仿宋_GB2312" w:hAnsi="仿宋_GB2312" w:eastAsia="仿宋_GB2312" w:cs="仿宋_GB2312"/>
        <w:sz w:val="32"/>
        <w:szCs w:val="32"/>
      </w:rPr>
    </w:lvl>
  </w:abstractNum>
  <w:abstractNum w:abstractNumId="8">
    <w:nsid w:val="E8280DC2"/>
    <w:multiLevelType w:val="singleLevel"/>
    <w:tmpl w:val="E8280DC2"/>
    <w:lvl w:ilvl="0" w:tentative="0">
      <w:start w:val="1"/>
      <w:numFmt w:val="decimal"/>
      <w:lvlText w:val="(%1)"/>
      <w:lvlJc w:val="left"/>
      <w:pPr>
        <w:ind w:left="425" w:hanging="425"/>
      </w:pPr>
      <w:rPr>
        <w:rFonts w:hint="default" w:ascii="宋体" w:hAnsi="宋体" w:eastAsia="宋体" w:cs="宋体"/>
        <w:sz w:val="20"/>
        <w:szCs w:val="20"/>
      </w:rPr>
    </w:lvl>
  </w:abstractNum>
  <w:abstractNum w:abstractNumId="9">
    <w:nsid w:val="EA8DD6AF"/>
    <w:multiLevelType w:val="multilevel"/>
    <w:tmpl w:val="EA8DD6AF"/>
    <w:lvl w:ilvl="0" w:tentative="0">
      <w:start w:val="1"/>
      <w:numFmt w:val="chineseCounting"/>
      <w:pStyle w:val="3"/>
      <w:suff w:val="nothing"/>
      <w:lvlText w:val="第%1章  "/>
      <w:lvlJc w:val="left"/>
      <w:pPr>
        <w:tabs>
          <w:tab w:val="left" w:pos="0"/>
        </w:tabs>
        <w:ind w:left="0" w:firstLine="0"/>
      </w:pPr>
      <w:rPr>
        <w:rFonts w:hint="eastAsia" w:ascii="宋体" w:hAnsi="宋体" w:eastAsia="黑体" w:cs="宋体"/>
        <w:sz w:val="32"/>
      </w:rPr>
    </w:lvl>
    <w:lvl w:ilvl="1" w:tentative="0">
      <w:start w:val="1"/>
      <w:numFmt w:val="chineseCounting"/>
      <w:lvlRestart w:val="0"/>
      <w:pStyle w:val="4"/>
      <w:suff w:val="nothing"/>
      <w:lvlText w:val="第%2条  "/>
      <w:lvlJc w:val="left"/>
      <w:pPr>
        <w:tabs>
          <w:tab w:val="left" w:pos="0"/>
        </w:tabs>
        <w:ind w:left="0" w:firstLine="0"/>
      </w:pPr>
      <w:rPr>
        <w:rFonts w:hint="eastAsia" w:ascii="宋体" w:hAnsi="宋体" w:eastAsia="黑体" w:cs="宋体"/>
        <w:sz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ED04D1C3"/>
    <w:multiLevelType w:val="singleLevel"/>
    <w:tmpl w:val="ED04D1C3"/>
    <w:lvl w:ilvl="0" w:tentative="0">
      <w:start w:val="1"/>
      <w:numFmt w:val="chineseCounting"/>
      <w:pStyle w:val="19"/>
      <w:suff w:val="nothing"/>
      <w:lvlText w:val="第%1章  "/>
      <w:lvlJc w:val="left"/>
      <w:pPr>
        <w:ind w:left="5251" w:firstLine="420"/>
      </w:pPr>
      <w:rPr>
        <w:rFonts w:hint="eastAsia" w:ascii="黑体" w:hAnsi="黑体" w:eastAsia="黑体" w:cs="黑体"/>
        <w:snapToGrid w:val="0"/>
        <w:sz w:val="32"/>
        <w:szCs w:val="32"/>
      </w:rPr>
    </w:lvl>
  </w:abstractNum>
  <w:abstractNum w:abstractNumId="11">
    <w:nsid w:val="F4E554A8"/>
    <w:multiLevelType w:val="singleLevel"/>
    <w:tmpl w:val="F4E554A8"/>
    <w:lvl w:ilvl="0" w:tentative="0">
      <w:start w:val="1"/>
      <w:numFmt w:val="chineseCounting"/>
      <w:suff w:val="nothing"/>
      <w:lvlText w:val="（%1）"/>
      <w:lvlJc w:val="left"/>
      <w:pPr>
        <w:ind w:left="0" w:firstLine="420"/>
      </w:pPr>
      <w:rPr>
        <w:rFonts w:hint="eastAsia"/>
      </w:rPr>
    </w:lvl>
  </w:abstractNum>
  <w:abstractNum w:abstractNumId="12">
    <w:nsid w:val="F7F99E62"/>
    <w:multiLevelType w:val="singleLevel"/>
    <w:tmpl w:val="F7F99E62"/>
    <w:lvl w:ilvl="0" w:tentative="0">
      <w:start w:val="1"/>
      <w:numFmt w:val="chineseCounting"/>
      <w:suff w:val="nothing"/>
      <w:lvlText w:val="（%1）"/>
      <w:lvlJc w:val="left"/>
      <w:pPr>
        <w:ind w:left="0" w:firstLine="420"/>
      </w:pPr>
      <w:rPr>
        <w:rFonts w:hint="eastAsia"/>
      </w:rPr>
    </w:lvl>
  </w:abstractNum>
  <w:abstractNum w:abstractNumId="13">
    <w:nsid w:val="F9A18243"/>
    <w:multiLevelType w:val="singleLevel"/>
    <w:tmpl w:val="F9A18243"/>
    <w:lvl w:ilvl="0" w:tentative="0">
      <w:start w:val="1"/>
      <w:numFmt w:val="chineseCounting"/>
      <w:suff w:val="nothing"/>
      <w:lvlText w:val="（%1）"/>
      <w:lvlJc w:val="left"/>
      <w:rPr>
        <w:rFonts w:hint="eastAsia"/>
      </w:rPr>
    </w:lvl>
  </w:abstractNum>
  <w:abstractNum w:abstractNumId="14">
    <w:nsid w:val="003EDD2C"/>
    <w:multiLevelType w:val="singleLevel"/>
    <w:tmpl w:val="003EDD2C"/>
    <w:lvl w:ilvl="0" w:tentative="0">
      <w:start w:val="1"/>
      <w:numFmt w:val="decimal"/>
      <w:lvlText w:val="(%1)"/>
      <w:lvlJc w:val="left"/>
      <w:pPr>
        <w:ind w:left="425" w:hanging="425"/>
      </w:pPr>
      <w:rPr>
        <w:rFonts w:hint="default"/>
      </w:rPr>
    </w:lvl>
  </w:abstractNum>
  <w:abstractNum w:abstractNumId="15">
    <w:nsid w:val="056EF40E"/>
    <w:multiLevelType w:val="singleLevel"/>
    <w:tmpl w:val="056EF40E"/>
    <w:lvl w:ilvl="0" w:tentative="0">
      <w:start w:val="1"/>
      <w:numFmt w:val="chineseCounting"/>
      <w:suff w:val="nothing"/>
      <w:lvlText w:val="（%1）"/>
      <w:lvlJc w:val="left"/>
      <w:pPr>
        <w:ind w:left="0" w:firstLine="420"/>
      </w:pPr>
      <w:rPr>
        <w:rFonts w:hint="eastAsia"/>
      </w:rPr>
    </w:lvl>
  </w:abstractNum>
  <w:abstractNum w:abstractNumId="16">
    <w:nsid w:val="1643F13D"/>
    <w:multiLevelType w:val="singleLevel"/>
    <w:tmpl w:val="1643F13D"/>
    <w:lvl w:ilvl="0" w:tentative="0">
      <w:start w:val="1"/>
      <w:numFmt w:val="chineseCounting"/>
      <w:pStyle w:val="20"/>
      <w:suff w:val="nothing"/>
      <w:lvlText w:val="第%1条 "/>
      <w:lvlJc w:val="left"/>
      <w:pPr>
        <w:tabs>
          <w:tab w:val="left" w:pos="0"/>
        </w:tabs>
        <w:ind w:left="0" w:firstLine="40"/>
      </w:pPr>
      <w:rPr>
        <w:rFonts w:hint="eastAsia" w:ascii="黑体" w:hAnsi="黑体" w:eastAsia="黑体" w:cs="黑体"/>
        <w:snapToGrid w:val="0"/>
        <w:sz w:val="32"/>
        <w:szCs w:val="28"/>
      </w:rPr>
    </w:lvl>
  </w:abstractNum>
  <w:abstractNum w:abstractNumId="17">
    <w:nsid w:val="18F6A11F"/>
    <w:multiLevelType w:val="singleLevel"/>
    <w:tmpl w:val="18F6A11F"/>
    <w:lvl w:ilvl="0" w:tentative="0">
      <w:start w:val="1"/>
      <w:numFmt w:val="decimal"/>
      <w:lvlText w:val="(%1)"/>
      <w:lvlJc w:val="left"/>
      <w:pPr>
        <w:ind w:left="425" w:hanging="425"/>
      </w:pPr>
      <w:rPr>
        <w:rFonts w:hint="default"/>
      </w:rPr>
    </w:lvl>
  </w:abstractNum>
  <w:abstractNum w:abstractNumId="18">
    <w:nsid w:val="1AE8D743"/>
    <w:multiLevelType w:val="singleLevel"/>
    <w:tmpl w:val="1AE8D743"/>
    <w:lvl w:ilvl="0" w:tentative="0">
      <w:start w:val="1"/>
      <w:numFmt w:val="decimal"/>
      <w:lvlText w:val="(%1)"/>
      <w:lvlJc w:val="left"/>
      <w:pPr>
        <w:ind w:left="425" w:hanging="425"/>
      </w:pPr>
      <w:rPr>
        <w:rFonts w:hint="default"/>
      </w:rPr>
    </w:lvl>
  </w:abstractNum>
  <w:abstractNum w:abstractNumId="19">
    <w:nsid w:val="20F7B008"/>
    <w:multiLevelType w:val="singleLevel"/>
    <w:tmpl w:val="20F7B008"/>
    <w:lvl w:ilvl="0" w:tentative="0">
      <w:start w:val="1"/>
      <w:numFmt w:val="chineseCounting"/>
      <w:pStyle w:val="21"/>
      <w:suff w:val="nothing"/>
      <w:lvlText w:val="第%1条 "/>
      <w:lvlJc w:val="left"/>
      <w:pPr>
        <w:tabs>
          <w:tab w:val="left" w:pos="0"/>
        </w:tabs>
        <w:ind w:left="-84" w:firstLine="1134"/>
      </w:pPr>
      <w:rPr>
        <w:rFonts w:hint="eastAsia" w:ascii="黑体" w:hAnsi="黑体" w:eastAsia="黑体" w:cs="黑体"/>
        <w:sz w:val="32"/>
        <w:szCs w:val="32"/>
        <w:lang w:val="en-US"/>
      </w:rPr>
    </w:lvl>
  </w:abstractNum>
  <w:abstractNum w:abstractNumId="20">
    <w:nsid w:val="5526AE6F"/>
    <w:multiLevelType w:val="singleLevel"/>
    <w:tmpl w:val="5526AE6F"/>
    <w:lvl w:ilvl="0" w:tentative="0">
      <w:start w:val="1"/>
      <w:numFmt w:val="chineseCounting"/>
      <w:pStyle w:val="29"/>
      <w:suff w:val="nothing"/>
      <w:lvlText w:val="第%1条 "/>
      <w:lvlJc w:val="left"/>
      <w:pPr>
        <w:tabs>
          <w:tab w:val="left" w:pos="0"/>
        </w:tabs>
        <w:ind w:left="0" w:firstLine="397"/>
      </w:pPr>
      <w:rPr>
        <w:rFonts w:hint="eastAsia" w:ascii="仿宋_GB2312" w:hAnsi="仿宋_GB2312" w:eastAsia="仿宋_GB2312" w:cs="仿宋_GB2312"/>
        <w:b/>
        <w:bCs/>
        <w:sz w:val="32"/>
        <w:szCs w:val="32"/>
      </w:rPr>
    </w:lvl>
  </w:abstractNum>
  <w:abstractNum w:abstractNumId="21">
    <w:nsid w:val="58D475BA"/>
    <w:multiLevelType w:val="multilevel"/>
    <w:tmpl w:val="58D475BA"/>
    <w:lvl w:ilvl="0" w:tentative="0">
      <w:start w:val="1"/>
      <w:numFmt w:val="decimal"/>
      <w:lvlText w:val="（%1）"/>
      <w:lvlJc w:val="left"/>
      <w:pPr>
        <w:ind w:left="79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E5D847"/>
    <w:multiLevelType w:val="singleLevel"/>
    <w:tmpl w:val="5AE5D847"/>
    <w:lvl w:ilvl="0" w:tentative="0">
      <w:start w:val="1"/>
      <w:numFmt w:val="decimal"/>
      <w:lvlText w:val="(%1)"/>
      <w:lvlJc w:val="left"/>
      <w:pPr>
        <w:ind w:left="425" w:hanging="425"/>
      </w:pPr>
      <w:rPr>
        <w:rFonts w:hint="default"/>
      </w:rPr>
    </w:lvl>
  </w:abstractNum>
  <w:abstractNum w:abstractNumId="23">
    <w:nsid w:val="7026F031"/>
    <w:multiLevelType w:val="singleLevel"/>
    <w:tmpl w:val="7026F031"/>
    <w:lvl w:ilvl="0" w:tentative="0">
      <w:start w:val="10"/>
      <w:numFmt w:val="chineseCounting"/>
      <w:pStyle w:val="24"/>
      <w:suff w:val="nothing"/>
      <w:lvlText w:val="第%1条 "/>
      <w:lvlJc w:val="left"/>
      <w:pPr>
        <w:tabs>
          <w:tab w:val="left" w:pos="420"/>
        </w:tabs>
        <w:ind w:left="0" w:firstLine="1134"/>
      </w:pPr>
      <w:rPr>
        <w:rFonts w:hint="eastAsia" w:ascii="宋体" w:hAnsi="宋体" w:eastAsia="宋体" w:cs="宋体"/>
        <w:sz w:val="32"/>
        <w:szCs w:val="32"/>
      </w:rPr>
    </w:lvl>
  </w:abstractNum>
  <w:abstractNum w:abstractNumId="24">
    <w:nsid w:val="74D69A75"/>
    <w:multiLevelType w:val="singleLevel"/>
    <w:tmpl w:val="74D69A75"/>
    <w:lvl w:ilvl="0" w:tentative="0">
      <w:start w:val="1"/>
      <w:numFmt w:val="chineseCounting"/>
      <w:suff w:val="nothing"/>
      <w:lvlText w:val="（%1）"/>
      <w:lvlJc w:val="left"/>
      <w:pPr>
        <w:ind w:left="0" w:firstLine="420"/>
      </w:pPr>
      <w:rPr>
        <w:rFonts w:hint="eastAsia"/>
      </w:rPr>
    </w:lvl>
  </w:abstractNum>
  <w:abstractNum w:abstractNumId="25">
    <w:nsid w:val="7F56C7F6"/>
    <w:multiLevelType w:val="multilevel"/>
    <w:tmpl w:val="7F56C7F6"/>
    <w:lvl w:ilvl="0" w:tentative="0">
      <w:start w:val="1"/>
      <w:numFmt w:val="chineseCountingThousand"/>
      <w:pStyle w:val="28"/>
      <w:lvlText w:val="第%1编"/>
      <w:lvlJc w:val="left"/>
      <w:pPr>
        <w:ind w:left="420" w:hanging="420"/>
      </w:pPr>
      <w:rPr>
        <w:rFonts w:hint="eastAsia" w:eastAsia="方正小标宋简体"/>
        <w:b w:val="0"/>
        <w:i w:val="0"/>
        <w:sz w:val="28"/>
      </w:rPr>
    </w:lvl>
    <w:lvl w:ilvl="1" w:tentative="0">
      <w:start w:val="1"/>
      <w:numFmt w:val="japaneseCounting"/>
      <w:lvlText w:val="第%2节"/>
      <w:lvlJc w:val="left"/>
      <w:pPr>
        <w:ind w:left="1650" w:hanging="1230"/>
      </w:pPr>
      <w:rPr>
        <w:rFonts w:hint="eastAsia"/>
      </w:rPr>
    </w:lvl>
    <w:lvl w:ilvl="2" w:tentative="0">
      <w:start w:val="1"/>
      <w:numFmt w:val="japaneseCounting"/>
      <w:lvlText w:val="第%3条"/>
      <w:lvlJc w:val="left"/>
      <w:pPr>
        <w:ind w:left="2550" w:hanging="1710"/>
      </w:pPr>
      <w:rPr>
        <w:rFonts w:hint="eastAsia" w:ascii="黑体" w:hAnsi="黑体" w:eastAsia="黑体" w:cs="黑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9"/>
  </w:num>
  <w:num w:numId="2">
    <w:abstractNumId w:val="5"/>
  </w:num>
  <w:num w:numId="3">
    <w:abstractNumId w:val="7"/>
  </w:num>
  <w:num w:numId="4">
    <w:abstractNumId w:val="10"/>
  </w:num>
  <w:num w:numId="5">
    <w:abstractNumId w:val="16"/>
  </w:num>
  <w:num w:numId="6">
    <w:abstractNumId w:val="19"/>
  </w:num>
  <w:num w:numId="7">
    <w:abstractNumId w:val="23"/>
  </w:num>
  <w:num w:numId="8">
    <w:abstractNumId w:val="6"/>
  </w:num>
  <w:num w:numId="9">
    <w:abstractNumId w:val="4"/>
  </w:num>
  <w:num w:numId="10">
    <w:abstractNumId w:val="25"/>
  </w:num>
  <w:num w:numId="11">
    <w:abstractNumId w:val="20"/>
  </w:num>
  <w:num w:numId="12">
    <w:abstractNumId w:val="15"/>
  </w:num>
  <w:num w:numId="13">
    <w:abstractNumId w:val="2"/>
  </w:num>
  <w:num w:numId="14">
    <w:abstractNumId w:val="11"/>
  </w:num>
  <w:num w:numId="15">
    <w:abstractNumId w:val="8"/>
  </w:num>
  <w:num w:numId="16">
    <w:abstractNumId w:val="13"/>
  </w:num>
  <w:num w:numId="17">
    <w:abstractNumId w:val="18"/>
  </w:num>
  <w:num w:numId="18">
    <w:abstractNumId w:val="0"/>
  </w:num>
  <w:num w:numId="19">
    <w:abstractNumId w:val="22"/>
  </w:num>
  <w:num w:numId="20">
    <w:abstractNumId w:val="1"/>
  </w:num>
  <w:num w:numId="21">
    <w:abstractNumId w:val="14"/>
  </w:num>
  <w:num w:numId="22">
    <w:abstractNumId w:val="3"/>
  </w:num>
  <w:num w:numId="23">
    <w:abstractNumId w:val="24"/>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15EA6"/>
    <w:rsid w:val="005561A5"/>
    <w:rsid w:val="02F2732D"/>
    <w:rsid w:val="033F6195"/>
    <w:rsid w:val="035E31A0"/>
    <w:rsid w:val="050218D2"/>
    <w:rsid w:val="053D26C3"/>
    <w:rsid w:val="06AF1225"/>
    <w:rsid w:val="06B0731B"/>
    <w:rsid w:val="07530445"/>
    <w:rsid w:val="0817032A"/>
    <w:rsid w:val="09BA35FD"/>
    <w:rsid w:val="0B143802"/>
    <w:rsid w:val="0B2E7B40"/>
    <w:rsid w:val="0B8E0484"/>
    <w:rsid w:val="0BE43591"/>
    <w:rsid w:val="0FFB7B71"/>
    <w:rsid w:val="11FF7495"/>
    <w:rsid w:val="125401D1"/>
    <w:rsid w:val="12974860"/>
    <w:rsid w:val="14D9370F"/>
    <w:rsid w:val="15743E19"/>
    <w:rsid w:val="16E15D17"/>
    <w:rsid w:val="1701100E"/>
    <w:rsid w:val="17A83CD3"/>
    <w:rsid w:val="18077FDD"/>
    <w:rsid w:val="18BC5A22"/>
    <w:rsid w:val="1B3C59F2"/>
    <w:rsid w:val="1B3C7B57"/>
    <w:rsid w:val="1B570BA9"/>
    <w:rsid w:val="1C473177"/>
    <w:rsid w:val="1C9B3CB5"/>
    <w:rsid w:val="1D975A20"/>
    <w:rsid w:val="1E897F83"/>
    <w:rsid w:val="20F827C6"/>
    <w:rsid w:val="228B61AF"/>
    <w:rsid w:val="22903E03"/>
    <w:rsid w:val="23140A57"/>
    <w:rsid w:val="24043C79"/>
    <w:rsid w:val="243552C1"/>
    <w:rsid w:val="24B16988"/>
    <w:rsid w:val="25195642"/>
    <w:rsid w:val="26AE090E"/>
    <w:rsid w:val="26EA61A1"/>
    <w:rsid w:val="270D0B99"/>
    <w:rsid w:val="28EF46D2"/>
    <w:rsid w:val="2A626281"/>
    <w:rsid w:val="2C1E457D"/>
    <w:rsid w:val="2C3E47BF"/>
    <w:rsid w:val="2D032F08"/>
    <w:rsid w:val="2D033275"/>
    <w:rsid w:val="2DBC276F"/>
    <w:rsid w:val="2E106FF8"/>
    <w:rsid w:val="2E967601"/>
    <w:rsid w:val="300F742A"/>
    <w:rsid w:val="306020EA"/>
    <w:rsid w:val="30E94A38"/>
    <w:rsid w:val="310B0E1C"/>
    <w:rsid w:val="330C2C28"/>
    <w:rsid w:val="332960E2"/>
    <w:rsid w:val="335E701B"/>
    <w:rsid w:val="33C17127"/>
    <w:rsid w:val="342408EC"/>
    <w:rsid w:val="349A6912"/>
    <w:rsid w:val="359F4BBF"/>
    <w:rsid w:val="367C3B0D"/>
    <w:rsid w:val="36AC4AAE"/>
    <w:rsid w:val="398F245D"/>
    <w:rsid w:val="3B53719F"/>
    <w:rsid w:val="3C3E70A2"/>
    <w:rsid w:val="3D5F3A5E"/>
    <w:rsid w:val="3D767E22"/>
    <w:rsid w:val="3DFC400E"/>
    <w:rsid w:val="40AD6F2F"/>
    <w:rsid w:val="40D547DE"/>
    <w:rsid w:val="40F95568"/>
    <w:rsid w:val="419E126A"/>
    <w:rsid w:val="41E101B4"/>
    <w:rsid w:val="42DB0A3A"/>
    <w:rsid w:val="44EC1692"/>
    <w:rsid w:val="47DE7D56"/>
    <w:rsid w:val="48B86C3C"/>
    <w:rsid w:val="491F570B"/>
    <w:rsid w:val="49805646"/>
    <w:rsid w:val="4A315EA6"/>
    <w:rsid w:val="4A771BDC"/>
    <w:rsid w:val="4AFE7094"/>
    <w:rsid w:val="4C0810EA"/>
    <w:rsid w:val="4C47760D"/>
    <w:rsid w:val="4CB90D68"/>
    <w:rsid w:val="4DCD5B48"/>
    <w:rsid w:val="4DE20B60"/>
    <w:rsid w:val="50220950"/>
    <w:rsid w:val="502526B4"/>
    <w:rsid w:val="502674E0"/>
    <w:rsid w:val="502F3D92"/>
    <w:rsid w:val="508C3042"/>
    <w:rsid w:val="51947FD8"/>
    <w:rsid w:val="535A448F"/>
    <w:rsid w:val="536F4014"/>
    <w:rsid w:val="53E807C4"/>
    <w:rsid w:val="549C264A"/>
    <w:rsid w:val="54BA74CE"/>
    <w:rsid w:val="56153D2E"/>
    <w:rsid w:val="57387877"/>
    <w:rsid w:val="57573FF4"/>
    <w:rsid w:val="588F0504"/>
    <w:rsid w:val="58EE2A37"/>
    <w:rsid w:val="5C0B5CEF"/>
    <w:rsid w:val="5CDB098E"/>
    <w:rsid w:val="5FCA4F29"/>
    <w:rsid w:val="6016370D"/>
    <w:rsid w:val="605F0691"/>
    <w:rsid w:val="64CF3C3A"/>
    <w:rsid w:val="64F00424"/>
    <w:rsid w:val="689C303D"/>
    <w:rsid w:val="69480F26"/>
    <w:rsid w:val="699C6599"/>
    <w:rsid w:val="69E93934"/>
    <w:rsid w:val="6B192B8A"/>
    <w:rsid w:val="6BE0693A"/>
    <w:rsid w:val="6CA85C78"/>
    <w:rsid w:val="70BA33E9"/>
    <w:rsid w:val="72BB444A"/>
    <w:rsid w:val="74462FD9"/>
    <w:rsid w:val="74A05500"/>
    <w:rsid w:val="754D1F1C"/>
    <w:rsid w:val="75511FC5"/>
    <w:rsid w:val="75674ED4"/>
    <w:rsid w:val="75C341B9"/>
    <w:rsid w:val="75D91B2A"/>
    <w:rsid w:val="75FA09B0"/>
    <w:rsid w:val="76946934"/>
    <w:rsid w:val="76BB7CE0"/>
    <w:rsid w:val="76C175CE"/>
    <w:rsid w:val="76F50821"/>
    <w:rsid w:val="77E535FC"/>
    <w:rsid w:val="77F44C21"/>
    <w:rsid w:val="78587826"/>
    <w:rsid w:val="78AD4B2A"/>
    <w:rsid w:val="78C753B2"/>
    <w:rsid w:val="793F1D8E"/>
    <w:rsid w:val="7A703AE0"/>
    <w:rsid w:val="7AEE4207"/>
    <w:rsid w:val="7AFE3355"/>
    <w:rsid w:val="7C227EB5"/>
    <w:rsid w:val="7C7C5AEB"/>
    <w:rsid w:val="7D1203F3"/>
    <w:rsid w:val="7E387ABD"/>
    <w:rsid w:val="7E9B5B44"/>
    <w:rsid w:val="7F352AC5"/>
    <w:rsid w:val="7F505CEE"/>
    <w:rsid w:val="7F6C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1"/>
    <w:next w:val="4"/>
    <w:qFormat/>
    <w:uiPriority w:val="0"/>
    <w:pPr>
      <w:keepNext/>
      <w:keepLines/>
      <w:numPr>
        <w:ilvl w:val="0"/>
        <w:numId w:val="1"/>
      </w:numPr>
      <w:spacing w:before="100" w:beforeLines="100" w:beforeAutospacing="0" w:after="100" w:afterLines="100" w:afterAutospacing="0" w:line="560" w:lineRule="exact"/>
      <w:jc w:val="center"/>
      <w:outlineLvl w:val="0"/>
    </w:pPr>
    <w:rPr>
      <w:rFonts w:ascii="黑体" w:hAnsi="黑体" w:eastAsia="黑体" w:cs="黑体"/>
      <w:snapToGrid w:val="0"/>
      <w:sz w:val="32"/>
      <w:szCs w:val="32"/>
    </w:rPr>
  </w:style>
  <w:style w:type="paragraph" w:styleId="4">
    <w:name w:val="heading 2"/>
    <w:next w:val="5"/>
    <w:link w:val="45"/>
    <w:semiHidden/>
    <w:unhideWhenUsed/>
    <w:qFormat/>
    <w:uiPriority w:val="0"/>
    <w:pPr>
      <w:keepNext w:val="0"/>
      <w:keepLines w:val="0"/>
      <w:widowControl w:val="0"/>
      <w:numPr>
        <w:ilvl w:val="1"/>
        <w:numId w:val="1"/>
      </w:numPr>
      <w:tabs>
        <w:tab w:val="left" w:pos="420"/>
        <w:tab w:val="clear" w:pos="0"/>
      </w:tabs>
      <w:spacing w:beforeLines="0" w:beforeAutospacing="0" w:afterLines="0" w:afterAutospacing="0" w:line="560" w:lineRule="exact"/>
      <w:ind w:firstLine="0" w:firstLineChars="0"/>
      <w:jc w:val="both"/>
      <w:outlineLvl w:val="1"/>
    </w:pPr>
    <w:rPr>
      <w:rFonts w:ascii="仿宋_GB2312" w:hAnsi="仿宋_GB2312" w:eastAsia="仿宋_GB2312" w:cs="仿宋_GB2312"/>
      <w:snapToGrid w:val="0"/>
      <w:sz w:val="32"/>
      <w:szCs w:val="32"/>
    </w:rPr>
  </w:style>
  <w:style w:type="paragraph" w:styleId="2">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pPr>
      <w:spacing w:line="560" w:lineRule="exact"/>
      <w:ind w:left="0" w:right="0" w:firstLine="880" w:firstLineChars="200"/>
      <w:jc w:val="both"/>
    </w:pPr>
    <w:rPr>
      <w:rFonts w:ascii="仿宋_GB2312" w:hAnsi="仿宋_GB2312" w:eastAsia="仿宋_GB2312" w:cs="仿宋_GB2312"/>
      <w:color w:val="000000"/>
      <w:sz w:val="32"/>
      <w:szCs w:val="32"/>
      <w:shd w:val="clear" w:color="auto" w:fill="auto"/>
      <w:lang w:bidi="en-US"/>
    </w:rPr>
  </w:style>
  <w:style w:type="paragraph" w:styleId="6">
    <w:name w:val="Body Text"/>
    <w:basedOn w:val="1"/>
    <w:qFormat/>
    <w:uiPriority w:val="0"/>
    <w:pPr>
      <w:spacing w:after="120" w:afterLines="0" w:afterAutospacing="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next w:val="1"/>
    <w:qFormat/>
    <w:uiPriority w:val="0"/>
    <w:pPr>
      <w:tabs>
        <w:tab w:val="right" w:leader="dot" w:pos="9003"/>
      </w:tabs>
      <w:adjustRightInd w:val="0"/>
      <w:snapToGrid w:val="0"/>
      <w:spacing w:before="0" w:after="0" w:line="240" w:lineRule="auto"/>
      <w:jc w:val="both"/>
    </w:pPr>
    <w:rPr>
      <w:rFonts w:ascii="Times New Roman" w:hAnsi="Times New Roman" w:eastAsia="方正仿宋简体" w:cs="Calibri"/>
      <w:b/>
      <w:bCs/>
      <w:caps/>
      <w:sz w:val="32"/>
    </w:rPr>
  </w:style>
  <w:style w:type="paragraph" w:styleId="10">
    <w:name w:val="Normal (Web)"/>
    <w:basedOn w:val="1"/>
    <w:qFormat/>
    <w:uiPriority w:val="0"/>
    <w:pPr>
      <w:spacing w:beforeAutospacing="1" w:afterAutospacing="1"/>
    </w:pPr>
    <w:rPr>
      <w:rFonts w:ascii="宋体" w:hAnsi="宋体" w:cs="Times New Roman"/>
      <w:sz w:val="24"/>
    </w:rPr>
  </w:style>
  <w:style w:type="paragraph" w:customStyle="1" w:styleId="13">
    <w:name w:val="正文样式"/>
    <w:qFormat/>
    <w:uiPriority w:val="0"/>
    <w:pPr>
      <w:tabs>
        <w:tab w:val="left" w:pos="840"/>
      </w:tabs>
      <w:adjustRightInd w:val="0"/>
      <w:snapToGrid w:val="0"/>
      <w:spacing w:line="560" w:lineRule="exact"/>
      <w:ind w:firstLine="854" w:firstLineChars="200"/>
    </w:pPr>
    <w:rPr>
      <w:rFonts w:ascii="仿宋_GB2312" w:hAnsi="仿宋_GB2312" w:eastAsia="仿宋_GB2312" w:cstheme="minorBidi"/>
      <w:sz w:val="32"/>
    </w:rPr>
  </w:style>
  <w:style w:type="paragraph" w:customStyle="1" w:styleId="14">
    <w:name w:val="正文样式1"/>
    <w:next w:val="6"/>
    <w:qFormat/>
    <w:uiPriority w:val="0"/>
    <w:pPr>
      <w:numPr>
        <w:ilvl w:val="0"/>
        <w:numId w:val="2"/>
      </w:numPr>
      <w:tabs>
        <w:tab w:val="left" w:pos="0"/>
        <w:tab w:val="left" w:pos="840"/>
        <w:tab w:val="clear" w:pos="420"/>
      </w:tabs>
      <w:adjustRightInd w:val="0"/>
      <w:snapToGrid w:val="0"/>
      <w:spacing w:line="600" w:lineRule="exact"/>
      <w:ind w:firstLine="854" w:firstLineChars="200"/>
      <w:jc w:val="both"/>
    </w:pPr>
    <w:rPr>
      <w:rFonts w:ascii="Calibri" w:hAnsi="Calibri" w:eastAsia="仿宋_GB2312" w:cstheme="minorBidi"/>
      <w:sz w:val="32"/>
    </w:rPr>
  </w:style>
  <w:style w:type="paragraph" w:customStyle="1" w:styleId="15">
    <w:name w:val="zw"/>
    <w:basedOn w:val="1"/>
    <w:qFormat/>
    <w:uiPriority w:val="0"/>
    <w:pPr>
      <w:adjustRightInd w:val="0"/>
      <w:snapToGrid w:val="0"/>
      <w:spacing w:line="600" w:lineRule="exact"/>
      <w:ind w:firstLine="854" w:firstLineChars="200"/>
    </w:pPr>
    <w:rPr>
      <w:rFonts w:eastAsia="仿宋_GB2312" w:asciiTheme="minorAscii" w:hAnsiTheme="minorAscii"/>
      <w:sz w:val="32"/>
      <w:szCs w:val="22"/>
    </w:rPr>
  </w:style>
  <w:style w:type="paragraph" w:customStyle="1" w:styleId="16">
    <w:name w:val="样式1"/>
    <w:basedOn w:val="14"/>
    <w:qFormat/>
    <w:uiPriority w:val="0"/>
    <w:pPr>
      <w:tabs>
        <w:tab w:val="clear" w:pos="0"/>
      </w:tabs>
    </w:pPr>
  </w:style>
  <w:style w:type="paragraph" w:customStyle="1" w:styleId="17">
    <w:name w:val="前言正文"/>
    <w:qFormat/>
    <w:uiPriority w:val="0"/>
    <w:pPr>
      <w:numPr>
        <w:ilvl w:val="0"/>
        <w:numId w:val="3"/>
      </w:numPr>
      <w:adjustRightInd w:val="0"/>
      <w:snapToGrid w:val="0"/>
      <w:spacing w:line="600" w:lineRule="exact"/>
      <w:ind w:firstLine="640" w:firstLineChars="200"/>
    </w:pPr>
    <w:rPr>
      <w:rFonts w:eastAsia="仿宋_GB2312" w:asciiTheme="minorAscii" w:hAnsiTheme="minorAscii" w:cstheme="minorBidi"/>
      <w:sz w:val="32"/>
    </w:rPr>
  </w:style>
  <w:style w:type="paragraph" w:customStyle="1" w:styleId="18">
    <w:name w:val="节标题"/>
    <w:qFormat/>
    <w:uiPriority w:val="0"/>
    <w:pPr>
      <w:adjustRightInd w:val="0"/>
      <w:snapToGrid w:val="0"/>
      <w:spacing w:after="100" w:afterLines="100" w:line="600" w:lineRule="exact"/>
      <w:jc w:val="center"/>
      <w:outlineLvl w:val="0"/>
    </w:pPr>
    <w:rPr>
      <w:rFonts w:ascii="Times New Roman" w:hAnsi="Times New Roman" w:eastAsia="方正小标宋简体" w:cstheme="minorBidi"/>
      <w:sz w:val="44"/>
    </w:rPr>
  </w:style>
  <w:style w:type="paragraph" w:customStyle="1" w:styleId="19">
    <w:name w:val="章标题"/>
    <w:qFormat/>
    <w:uiPriority w:val="0"/>
    <w:pPr>
      <w:numPr>
        <w:ilvl w:val="0"/>
        <w:numId w:val="4"/>
      </w:numPr>
      <w:adjustRightInd w:val="0"/>
      <w:snapToGrid w:val="0"/>
      <w:spacing w:before="50" w:beforeLines="50" w:after="50" w:afterLines="50" w:line="560" w:lineRule="exact"/>
      <w:ind w:left="0" w:firstLine="0"/>
      <w:jc w:val="center"/>
      <w:outlineLvl w:val="1"/>
    </w:pPr>
    <w:rPr>
      <w:rFonts w:ascii="黑体" w:hAnsi="黑体" w:eastAsia="黑体" w:cs="黑体"/>
      <w:sz w:val="32"/>
      <w:szCs w:val="32"/>
      <w:lang w:val="en-US" w:eastAsia="zh-CN" w:bidi="ar-SA"/>
    </w:rPr>
  </w:style>
  <w:style w:type="paragraph" w:customStyle="1" w:styleId="20">
    <w:name w:val="条目录"/>
    <w:basedOn w:val="21"/>
    <w:next w:val="22"/>
    <w:link w:val="23"/>
    <w:qFormat/>
    <w:uiPriority w:val="0"/>
    <w:pPr>
      <w:numPr>
        <w:numId w:val="5"/>
      </w:numPr>
      <w:tabs>
        <w:tab w:val="left" w:pos="0"/>
      </w:tabs>
      <w:spacing w:line="560" w:lineRule="exact"/>
      <w:ind w:firstLine="560"/>
      <w:jc w:val="both"/>
    </w:pPr>
  </w:style>
  <w:style w:type="paragraph" w:customStyle="1" w:styleId="21">
    <w:name w:val="条编号"/>
    <w:basedOn w:val="1"/>
    <w:qFormat/>
    <w:uiPriority w:val="0"/>
    <w:pPr>
      <w:numPr>
        <w:ilvl w:val="0"/>
        <w:numId w:val="6"/>
      </w:numPr>
      <w:adjustRightInd w:val="0"/>
      <w:snapToGrid w:val="0"/>
      <w:spacing w:line="560" w:lineRule="exact"/>
      <w:ind w:left="0" w:firstLine="880" w:firstLineChars="200"/>
      <w:pPrChange w:id="0" w:author="陈小明" w:date="2019-03-27T11:54:00Z">
        <w:pPr>
          <w:widowControl w:val="0"/>
          <w:adjustRightInd w:val="0"/>
          <w:snapToGrid w:val="0"/>
          <w:spacing w:line="600" w:lineRule="exact"/>
          <w:ind w:firstLine="1134"/>
          <w:jc w:val="both"/>
        </w:pPr>
      </w:pPrChange>
    </w:pPr>
    <w:rPr>
      <w:rFonts w:ascii="仿宋_GB2312" w:hAnsi="仿宋_GB2312" w:eastAsia="仿宋_GB2312" w:cs="仿宋_GB2312"/>
      <w:snapToGrid w:val="0"/>
      <w:kern w:val="0"/>
      <w:sz w:val="32"/>
      <w:szCs w:val="32"/>
      <w:lang w:eastAsia="zh-CN"/>
      <w:rPrChange w:id="1" w:author="流 沙" w:date="2019-03-27T11:54:00Z">
        <w:rPr>
          <w:rFonts w:ascii="仿宋_GB2312" w:hAnsi="仿宋_GB2312" w:eastAsia="仿宋_GB2312" w:cs="仿宋_GB2312"/>
          <w:snapToGrid w:val="0"/>
          <w:sz w:val="32"/>
          <w:szCs w:val="32"/>
          <w:lang w:val="en-US" w:eastAsia="zh-CN" w:bidi="ar-SA"/>
        </w:rPr>
      </w:rPrChange>
    </w:rPr>
  </w:style>
  <w:style w:type="paragraph" w:customStyle="1" w:styleId="22">
    <w:name w:val="文本"/>
    <w:link w:val="31"/>
    <w:qFormat/>
    <w:uiPriority w:val="0"/>
    <w:pPr>
      <w:adjustRightInd w:val="0"/>
      <w:snapToGrid w:val="0"/>
      <w:spacing w:line="560" w:lineRule="exact"/>
      <w:ind w:firstLine="640" w:firstLineChars="200"/>
      <w:jc w:val="both"/>
    </w:pPr>
    <w:rPr>
      <w:rFonts w:ascii="仿宋_GB2312" w:hAnsi="仿宋_GB2312" w:eastAsia="仿宋_GB2312" w:cs="仿宋GB"/>
      <w:sz w:val="32"/>
      <w:szCs w:val="32"/>
      <w:lang w:val="en-US" w:eastAsia="zh-CN" w:bidi="ar-SA"/>
    </w:rPr>
  </w:style>
  <w:style w:type="character" w:customStyle="1" w:styleId="23">
    <w:name w:val="条目录 Char"/>
    <w:link w:val="20"/>
    <w:qFormat/>
    <w:uiPriority w:val="0"/>
    <w:rPr>
      <w:rFonts w:ascii="仿宋_GB2312" w:hAnsi="仿宋_GB2312" w:eastAsia="仿宋_GB2312" w:cs="Times New Roman"/>
      <w:sz w:val="32"/>
    </w:rPr>
  </w:style>
  <w:style w:type="paragraph" w:customStyle="1" w:styleId="24">
    <w:name w:val="节目录"/>
    <w:next w:val="1"/>
    <w:qFormat/>
    <w:uiPriority w:val="0"/>
    <w:pPr>
      <w:numPr>
        <w:ilvl w:val="0"/>
        <w:numId w:val="7"/>
      </w:numPr>
      <w:adjustRightInd w:val="0"/>
      <w:snapToGrid w:val="0"/>
      <w:spacing w:line="600" w:lineRule="exact"/>
      <w:ind w:firstLine="640" w:firstLineChars="200"/>
      <w:jc w:val="both"/>
    </w:pPr>
    <w:rPr>
      <w:rFonts w:eastAsia="仿宋_GB2312" w:asciiTheme="minorAscii" w:hAnsiTheme="minorAscii" w:cstheme="minorBidi"/>
      <w:sz w:val="32"/>
    </w:rPr>
  </w:style>
  <w:style w:type="paragraph" w:customStyle="1" w:styleId="25">
    <w:name w:val="附件标题"/>
    <w:basedOn w:val="1"/>
    <w:qFormat/>
    <w:uiPriority w:val="0"/>
    <w:pPr>
      <w:adjustRightInd w:val="0"/>
      <w:snapToGrid w:val="0"/>
      <w:spacing w:before="50" w:beforeLines="50" w:after="50" w:afterLines="50" w:line="600" w:lineRule="exact"/>
      <w:jc w:val="center"/>
    </w:pPr>
    <w:rPr>
      <w:rFonts w:ascii="黑体" w:hAnsi="黑体" w:eastAsia="黑体" w:cs="黑体"/>
      <w:sz w:val="32"/>
      <w:szCs w:val="32"/>
    </w:rPr>
  </w:style>
  <w:style w:type="paragraph" w:customStyle="1" w:styleId="26">
    <w:name w:val="章样式"/>
    <w:basedOn w:val="1"/>
    <w:qFormat/>
    <w:uiPriority w:val="0"/>
    <w:pPr>
      <w:numPr>
        <w:ilvl w:val="0"/>
        <w:numId w:val="8"/>
      </w:numPr>
      <w:adjustRightInd w:val="0"/>
      <w:snapToGrid w:val="0"/>
      <w:spacing w:before="100" w:beforeLines="100" w:after="100" w:afterLines="100" w:line="560" w:lineRule="exact"/>
      <w:ind w:left="0" w:firstLine="0" w:firstLineChars="0"/>
      <w:jc w:val="center"/>
      <w:outlineLvl w:val="1"/>
    </w:pPr>
    <w:rPr>
      <w:rFonts w:ascii="黑体" w:hAnsi="黑体" w:eastAsia="黑体" w:cs="Times New Roman"/>
      <w:sz w:val="32"/>
    </w:rPr>
  </w:style>
  <w:style w:type="paragraph" w:customStyle="1" w:styleId="27">
    <w:name w:val="节样式"/>
    <w:basedOn w:val="1"/>
    <w:qFormat/>
    <w:uiPriority w:val="0"/>
    <w:pPr>
      <w:numPr>
        <w:ilvl w:val="1"/>
        <w:numId w:val="9"/>
      </w:numPr>
      <w:spacing w:before="50" w:beforeLines="50" w:after="50" w:afterLines="50" w:line="560" w:lineRule="exact"/>
      <w:ind w:left="0" w:firstLine="6"/>
      <w:jc w:val="center"/>
      <w:outlineLvl w:val="1"/>
    </w:pPr>
    <w:rPr>
      <w:rFonts w:ascii="宋体" w:hAnsi="宋体" w:eastAsia="宋体" w:cs="Times New Roman"/>
      <w:b/>
      <w:sz w:val="32"/>
      <w:szCs w:val="28"/>
    </w:rPr>
  </w:style>
  <w:style w:type="paragraph" w:customStyle="1" w:styleId="28">
    <w:name w:val="编样式"/>
    <w:basedOn w:val="1"/>
    <w:qFormat/>
    <w:uiPriority w:val="0"/>
    <w:pPr>
      <w:numPr>
        <w:ilvl w:val="0"/>
        <w:numId w:val="10"/>
      </w:numPr>
      <w:topLinePunct/>
      <w:adjustRightInd w:val="0"/>
      <w:spacing w:before="150" w:beforeLines="150" w:after="150" w:afterLines="150" w:line="560" w:lineRule="exact"/>
      <w:jc w:val="center"/>
      <w:outlineLvl w:val="0"/>
    </w:pPr>
    <w:rPr>
      <w:rFonts w:ascii="方正小标宋简体" w:hAnsi="方正小标宋简体" w:eastAsia="方正小标宋简体" w:cs="Times New Roman"/>
      <w:kern w:val="0"/>
      <w:sz w:val="32"/>
      <w:szCs w:val="24"/>
    </w:rPr>
  </w:style>
  <w:style w:type="paragraph" w:customStyle="1" w:styleId="29">
    <w:name w:val="条标题"/>
    <w:basedOn w:val="1"/>
    <w:qFormat/>
    <w:uiPriority w:val="0"/>
    <w:pPr>
      <w:numPr>
        <w:ilvl w:val="0"/>
        <w:numId w:val="11"/>
      </w:numPr>
      <w:adjustRightInd w:val="0"/>
      <w:snapToGrid w:val="0"/>
      <w:spacing w:line="600" w:lineRule="exact"/>
      <w:ind w:firstLine="880" w:firstLineChars="200"/>
    </w:pPr>
    <w:rPr>
      <w:rFonts w:eastAsia="仿宋_GB2312" w:asciiTheme="minorAscii" w:hAnsiTheme="minorAscii"/>
      <w:sz w:val="32"/>
    </w:rPr>
  </w:style>
  <w:style w:type="paragraph" w:customStyle="1" w:styleId="30">
    <w:name w:val="公文样式-文件标题"/>
    <w:basedOn w:val="1"/>
    <w:next w:val="6"/>
    <w:qFormat/>
    <w:uiPriority w:val="0"/>
    <w:pPr>
      <w:keepNext w:val="0"/>
      <w:keepLines w:val="0"/>
      <w:widowControl/>
      <w:suppressLineNumbers w:val="0"/>
      <w:adjustRightInd w:val="0"/>
      <w:snapToGrid w:val="0"/>
      <w:spacing w:before="0" w:beforeAutospacing="0" w:afterAutospacing="0" w:line="560" w:lineRule="exact"/>
      <w:ind w:left="0" w:right="0" w:firstLine="0" w:firstLineChars="0"/>
      <w:jc w:val="center"/>
    </w:pPr>
    <w:rPr>
      <w:rFonts w:hint="eastAsia" w:ascii="方正小标宋简体" w:hAnsi="方正小标宋简体" w:eastAsia="方正小标宋简体" w:cs="方正小标宋简体"/>
      <w:sz w:val="44"/>
      <w:szCs w:val="44"/>
      <w:lang w:bidi="ar"/>
    </w:rPr>
  </w:style>
  <w:style w:type="character" w:customStyle="1" w:styleId="31">
    <w:name w:val="文本 Char"/>
    <w:link w:val="22"/>
    <w:qFormat/>
    <w:uiPriority w:val="0"/>
    <w:rPr>
      <w:rFonts w:ascii="仿宋_GB2312" w:hAnsi="仿宋_GB2312" w:eastAsia="仿宋_GB2312" w:cs="仿宋GB"/>
      <w:sz w:val="32"/>
      <w:szCs w:val="32"/>
    </w:rPr>
  </w:style>
  <w:style w:type="paragraph" w:customStyle="1" w:styleId="32">
    <w:name w:val="述职报告大标题"/>
    <w:basedOn w:val="1"/>
    <w:link w:val="40"/>
    <w:qFormat/>
    <w:uiPriority w:val="0"/>
    <w:pPr>
      <w:spacing w:line="640" w:lineRule="exact"/>
      <w:jc w:val="center"/>
      <w:outlineLvl w:val="0"/>
    </w:pPr>
    <w:rPr>
      <w:rFonts w:hint="eastAsia" w:ascii="Times New Roman" w:hAnsi="Times New Roman" w:eastAsia="方正小标宋简体" w:cs="方正小标宋简体"/>
      <w:b/>
      <w:color w:val="000000" w:themeColor="text1"/>
      <w:kern w:val="2"/>
      <w:sz w:val="44"/>
      <w:szCs w:val="44"/>
      <w:lang w:eastAsia="zh-CN"/>
      <w14:textFill>
        <w14:solidFill>
          <w14:schemeClr w14:val="tx1"/>
        </w14:solidFill>
      </w14:textFill>
    </w:rPr>
  </w:style>
  <w:style w:type="paragraph" w:customStyle="1" w:styleId="33">
    <w:name w:val="述职报告名称公司"/>
    <w:basedOn w:val="1"/>
    <w:link w:val="38"/>
    <w:qFormat/>
    <w:uiPriority w:val="0"/>
    <w:pPr>
      <w:spacing w:line="640" w:lineRule="exact"/>
      <w:jc w:val="center"/>
      <w:outlineLvl w:val="0"/>
    </w:pPr>
    <w:rPr>
      <w:rFonts w:hint="eastAsia" w:ascii="方正楷体简体" w:hAnsi="方正楷体简体" w:eastAsia="方正楷体简体" w:cs="仿宋_GB2312"/>
      <w:b/>
      <w:bCs/>
      <w:color w:val="000000" w:themeColor="text1"/>
      <w:kern w:val="2"/>
      <w:sz w:val="34"/>
      <w:szCs w:val="32"/>
      <w:lang w:eastAsia="zh-CN"/>
      <w14:textFill>
        <w14:solidFill>
          <w14:schemeClr w14:val="tx1"/>
        </w14:solidFill>
      </w14:textFill>
    </w:rPr>
  </w:style>
  <w:style w:type="paragraph" w:customStyle="1" w:styleId="34">
    <w:name w:val="述职报告一级标题"/>
    <w:basedOn w:val="1"/>
    <w:link w:val="41"/>
    <w:uiPriority w:val="0"/>
    <w:pPr>
      <w:spacing w:line="560" w:lineRule="exact"/>
      <w:ind w:firstLine="683" w:firstLineChars="200"/>
    </w:pPr>
    <w:rPr>
      <w:rFonts w:hint="eastAsia" w:ascii="Times New Roman" w:hAnsi="Times New Roman" w:eastAsia="黑体" w:cs="Times New Roman"/>
      <w:b/>
      <w:kern w:val="2"/>
      <w:sz w:val="34"/>
      <w:szCs w:val="34"/>
      <w:lang w:eastAsia="zh-CN"/>
    </w:rPr>
  </w:style>
  <w:style w:type="paragraph" w:customStyle="1" w:styleId="35">
    <w:name w:val="述职报告二级标题"/>
    <w:basedOn w:val="1"/>
    <w:link w:val="42"/>
    <w:qFormat/>
    <w:uiPriority w:val="0"/>
    <w:pPr>
      <w:spacing w:afterLines="0" w:line="560" w:lineRule="exact"/>
      <w:ind w:firstLine="683" w:firstLineChars="200"/>
      <w:jc w:val="left"/>
      <w:outlineLvl w:val="9"/>
    </w:pPr>
    <w:rPr>
      <w:rFonts w:hint="eastAsia" w:ascii="方正楷体简体" w:hAnsi="方正楷体简体" w:eastAsia="方正楷体简体" w:cs="Times New Roman"/>
      <w:b/>
      <w:kern w:val="2"/>
      <w:sz w:val="34"/>
      <w:szCs w:val="34"/>
      <w:lang w:eastAsia="zh-CN"/>
    </w:rPr>
  </w:style>
  <w:style w:type="paragraph" w:customStyle="1" w:styleId="36">
    <w:name w:val="述职报告正文"/>
    <w:basedOn w:val="1"/>
    <w:link w:val="39"/>
    <w:qFormat/>
    <w:uiPriority w:val="0"/>
    <w:pPr>
      <w:adjustRightInd w:val="0"/>
      <w:snapToGrid w:val="0"/>
      <w:spacing w:line="560" w:lineRule="exact"/>
      <w:ind w:firstLine="883" w:firstLineChars="200"/>
    </w:pPr>
    <w:rPr>
      <w:rFonts w:hint="eastAsia" w:ascii="Times New Roman" w:hAnsi="Times New Roman" w:eastAsia="方正仿宋简体" w:cs="Times New Roman"/>
      <w:b/>
      <w:color w:val="auto"/>
      <w:kern w:val="2"/>
      <w:sz w:val="34"/>
      <w:szCs w:val="34"/>
      <w:lang w:eastAsia="zh-CN"/>
    </w:rPr>
  </w:style>
  <w:style w:type="paragraph" w:customStyle="1" w:styleId="37">
    <w:name w:val="述职报告落款时间"/>
    <w:basedOn w:val="1"/>
    <w:next w:val="36"/>
    <w:qFormat/>
    <w:uiPriority w:val="0"/>
    <w:pPr>
      <w:spacing w:line="560" w:lineRule="exact"/>
      <w:ind w:firstLine="6626" w:firstLineChars="1500"/>
      <w:jc w:val="center"/>
    </w:pPr>
    <w:rPr>
      <w:rFonts w:hint="eastAsia" w:ascii="方正仿宋简体" w:hAnsi="方正仿宋简体" w:eastAsia="方正仿宋简体" w:cstheme="minorBidi"/>
      <w:b/>
      <w:color w:val="auto"/>
      <w:kern w:val="2"/>
      <w:sz w:val="34"/>
      <w:szCs w:val="34"/>
      <w:lang w:eastAsia="zh-CN"/>
    </w:rPr>
  </w:style>
  <w:style w:type="character" w:customStyle="1" w:styleId="38">
    <w:name w:val="述职报告名称公司 Char"/>
    <w:link w:val="33"/>
    <w:qFormat/>
    <w:uiPriority w:val="0"/>
    <w:rPr>
      <w:rFonts w:hint="eastAsia" w:ascii="方正楷体简体" w:hAnsi="方正楷体简体" w:eastAsia="方正楷体简体" w:cs="仿宋_GB2312"/>
      <w:bCs/>
      <w:color w:val="000000" w:themeColor="text1"/>
      <w:kern w:val="2"/>
      <w:sz w:val="34"/>
      <w:szCs w:val="32"/>
      <w:lang w:eastAsia="zh-CN"/>
      <w14:textFill>
        <w14:solidFill>
          <w14:schemeClr w14:val="tx1"/>
        </w14:solidFill>
      </w14:textFill>
    </w:rPr>
  </w:style>
  <w:style w:type="character" w:customStyle="1" w:styleId="39">
    <w:name w:val="述职报告正文 Char"/>
    <w:link w:val="36"/>
    <w:qFormat/>
    <w:uiPriority w:val="0"/>
    <w:rPr>
      <w:rFonts w:hint="eastAsia" w:ascii="Times New Roman" w:hAnsi="Times New Roman" w:eastAsia="方正仿宋简体" w:cs="Times New Roman"/>
      <w:b/>
      <w:color w:val="auto"/>
      <w:kern w:val="2"/>
      <w:sz w:val="34"/>
      <w:szCs w:val="34"/>
      <w:lang w:eastAsia="zh-CN"/>
    </w:rPr>
  </w:style>
  <w:style w:type="character" w:customStyle="1" w:styleId="40">
    <w:name w:val="述职报告大标题 Char"/>
    <w:link w:val="32"/>
    <w:qFormat/>
    <w:uiPriority w:val="0"/>
    <w:rPr>
      <w:rFonts w:hint="eastAsia" w:ascii="Times New Roman" w:hAnsi="Times New Roman" w:eastAsia="方正小标宋简体" w:cs="方正小标宋简体"/>
      <w:b/>
      <w:color w:val="000000" w:themeColor="text1"/>
      <w:kern w:val="2"/>
      <w:sz w:val="44"/>
      <w:szCs w:val="44"/>
      <w:lang w:eastAsia="zh-CN"/>
      <w14:textFill>
        <w14:solidFill>
          <w14:schemeClr w14:val="tx1"/>
        </w14:solidFill>
      </w14:textFill>
    </w:rPr>
  </w:style>
  <w:style w:type="character" w:customStyle="1" w:styleId="41">
    <w:name w:val="述职报告一级标题 Char"/>
    <w:link w:val="34"/>
    <w:qFormat/>
    <w:uiPriority w:val="0"/>
    <w:rPr>
      <w:rFonts w:hint="eastAsia" w:ascii="Times New Roman" w:hAnsi="Times New Roman" w:eastAsia="黑体" w:cs="Times New Roman"/>
      <w:b/>
      <w:kern w:val="2"/>
      <w:sz w:val="34"/>
      <w:szCs w:val="34"/>
      <w:lang w:eastAsia="zh-CN"/>
    </w:rPr>
  </w:style>
  <w:style w:type="character" w:customStyle="1" w:styleId="42">
    <w:name w:val="述职报告二级标题 Char"/>
    <w:link w:val="35"/>
    <w:qFormat/>
    <w:uiPriority w:val="0"/>
    <w:rPr>
      <w:rFonts w:hint="eastAsia" w:ascii="方正楷体简体" w:hAnsi="方正楷体简体" w:eastAsia="方正楷体简体" w:cs="Times New Roman"/>
      <w:b/>
      <w:kern w:val="2"/>
      <w:sz w:val="34"/>
      <w:szCs w:val="34"/>
      <w:lang w:eastAsia="zh-CN"/>
    </w:rPr>
  </w:style>
  <w:style w:type="paragraph" w:customStyle="1" w:styleId="43">
    <w:name w:val="公文标题"/>
    <w:basedOn w:val="1"/>
    <w:link w:val="44"/>
    <w:qFormat/>
    <w:uiPriority w:val="0"/>
    <w:pPr>
      <w:autoSpaceDE/>
      <w:autoSpaceDN/>
      <w:spacing w:before="200" w:beforeLines="200" w:after="200" w:afterLines="200" w:line="560" w:lineRule="exact"/>
      <w:jc w:val="center"/>
      <w:outlineLvl w:val="0"/>
    </w:pPr>
    <w:rPr>
      <w:rFonts w:hint="eastAsia" w:ascii="方正小标宋简体" w:hAnsi="方正小标宋简体" w:eastAsia="方正小标宋简体" w:cs="方正小标宋简体"/>
      <w:color w:val="000000"/>
      <w:kern w:val="2"/>
      <w:sz w:val="44"/>
      <w:szCs w:val="44"/>
      <w:shd w:val="clear" w:color="auto" w:fill="auto"/>
      <w:lang w:eastAsia="zh-CN" w:bidi="en-US"/>
    </w:rPr>
  </w:style>
  <w:style w:type="character" w:customStyle="1" w:styleId="44">
    <w:name w:val="公文标题 Char"/>
    <w:link w:val="43"/>
    <w:uiPriority w:val="0"/>
    <w:rPr>
      <w:rFonts w:hint="eastAsia" w:ascii="方正小标宋简体" w:hAnsi="方正小标宋简体" w:eastAsia="方正小标宋简体" w:cs="方正小标宋简体"/>
      <w:color w:val="000000"/>
      <w:kern w:val="2"/>
      <w:sz w:val="44"/>
      <w:szCs w:val="44"/>
      <w:shd w:val="clear" w:color="auto" w:fill="auto"/>
      <w:lang w:eastAsia="zh-CN" w:bidi="en-US"/>
    </w:rPr>
  </w:style>
  <w:style w:type="character" w:customStyle="1" w:styleId="45">
    <w:name w:val="标题 2 Char"/>
    <w:link w:val="4"/>
    <w:uiPriority w:val="0"/>
    <w:rPr>
      <w:rFonts w:ascii="仿宋_GB2312" w:hAnsi="仿宋_GB2312" w:eastAsia="仿宋_GB2312" w:cs="仿宋_GB2312"/>
      <w:snapToGrid w:val="0"/>
      <w:sz w:val="32"/>
      <w:szCs w:val="32"/>
    </w:rPr>
  </w:style>
  <w:style w:type="table" w:customStyle="1" w:styleId="46">
    <w:name w:val="Table Normal"/>
    <w:unhideWhenUsed/>
    <w:qFormat/>
    <w:uiPriority w:val="0"/>
    <w:tblPr>
      <w:tblCellMar>
        <w:top w:w="0" w:type="dxa"/>
        <w:left w:w="0" w:type="dxa"/>
        <w:bottom w:w="0" w:type="dxa"/>
        <w:right w:w="0" w:type="dxa"/>
      </w:tblCellMar>
    </w:tblPr>
  </w:style>
  <w:style w:type="paragraph" w:styleId="4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2023-03-14T02:12:00Z</dcterms:created>
  <dc:creator>陈小明</dc:creator>
  <cp:lastModifiedBy>陈小明</cp:lastModifiedBy>
  <dcterms:modified xsi:type="dcterms:W3CDTF">2023-03-14T02:26:09Z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